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C72B" w14:textId="77777777" w:rsidR="0030292B" w:rsidRDefault="006F6F19">
      <w:pPr>
        <w:rPr>
          <w:rFonts w:ascii="Gill Sans" w:eastAsia="Gill Sans" w:hAnsi="Gill Sans" w:cs="Gill Sans"/>
          <w:sz w:val="28"/>
          <w:szCs w:val="28"/>
        </w:rPr>
      </w:pPr>
      <w:r>
        <w:rPr>
          <w:noProof/>
          <w:lang w:val="es-CL" w:eastAsia="es-CL"/>
        </w:rPr>
        <mc:AlternateContent>
          <mc:Choice Requires="wps">
            <w:drawing>
              <wp:anchor distT="0" distB="0" distL="114300" distR="114300" simplePos="0" relativeHeight="251658240" behindDoc="0" locked="0" layoutInCell="1" hidden="0" allowOverlap="1" wp14:anchorId="72157F60" wp14:editId="3DC47F8F">
                <wp:simplePos x="0" y="0"/>
                <wp:positionH relativeFrom="column">
                  <wp:posOffset>-1549399</wp:posOffset>
                </wp:positionH>
                <wp:positionV relativeFrom="paragraph">
                  <wp:posOffset>-1130299</wp:posOffset>
                </wp:positionV>
                <wp:extent cx="9144762" cy="2322110"/>
                <wp:effectExtent l="0" t="0" r="0" b="0"/>
                <wp:wrapNone/>
                <wp:docPr id="41" name="Rectangle 41"/>
                <wp:cNvGraphicFramePr/>
                <a:graphic xmlns:a="http://schemas.openxmlformats.org/drawingml/2006/main">
                  <a:graphicData uri="http://schemas.microsoft.com/office/word/2010/wordprocessingShape">
                    <wps:wsp>
                      <wps:cNvSpPr/>
                      <wps:spPr>
                        <a:xfrm>
                          <a:off x="783144" y="2628470"/>
                          <a:ext cx="9125712" cy="2303060"/>
                        </a:xfrm>
                        <a:prstGeom prst="rect">
                          <a:avLst/>
                        </a:prstGeom>
                        <a:solidFill>
                          <a:srgbClr val="1A365A"/>
                        </a:solidFill>
                        <a:ln>
                          <a:noFill/>
                        </a:ln>
                      </wps:spPr>
                      <wps:txbx>
                        <w:txbxContent>
                          <w:p w14:paraId="7D1E7AB3" w14:textId="77777777" w:rsidR="0030292B" w:rsidRDefault="0030292B">
                            <w:pPr>
                              <w:textDirection w:val="btLr"/>
                            </w:pPr>
                          </w:p>
                        </w:txbxContent>
                      </wps:txbx>
                      <wps:bodyPr spcFirstLastPara="1" wrap="square" lIns="91425" tIns="91425" rIns="91425" bIns="91425" anchor="ctr" anchorCtr="0">
                        <a:noAutofit/>
                      </wps:bodyPr>
                    </wps:wsp>
                  </a:graphicData>
                </a:graphic>
              </wp:anchor>
            </w:drawing>
          </mc:Choice>
          <mc:Fallback>
            <w:pict>
              <v:rect w14:anchorId="72157F60" id="Rectangle 41" o:spid="_x0000_s1026" style="position:absolute;margin-left:-122pt;margin-top:-89pt;width:720.05pt;height:18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" fillcolor="#1a365a" stroked="f">
                <v:textbox inset="2.53958mm,2.53958mm,2.53958mm,2.53958mm">
                  <w:txbxContent>
                    <w:p w14:paraId="7D1E7AB3" w14:textId="77777777" w:rsidR="0030292B" w:rsidRDefault="0030292B">
                      <w:pPr>
                        <w:textDirection w:val="btLr"/>
                      </w:pPr>
                    </w:p>
                  </w:txbxContent>
                </v:textbox>
              </v:rect>
            </w:pict>
          </mc:Fallback>
        </mc:AlternateContent>
      </w:r>
      <w:r>
        <w:rPr>
          <w:noProof/>
          <w:lang w:val="es-CL" w:eastAsia="es-CL"/>
        </w:rPr>
        <mc:AlternateContent>
          <mc:Choice Requires="wps">
            <w:drawing>
              <wp:anchor distT="0" distB="0" distL="114300" distR="114300" simplePos="0" relativeHeight="251659264" behindDoc="0" locked="0" layoutInCell="1" hidden="0" allowOverlap="1" wp14:anchorId="365E6A31" wp14:editId="5F1C9A16">
                <wp:simplePos x="0" y="0"/>
                <wp:positionH relativeFrom="column">
                  <wp:posOffset>2311400</wp:posOffset>
                </wp:positionH>
                <wp:positionV relativeFrom="paragraph">
                  <wp:posOffset>1181100</wp:posOffset>
                </wp:positionV>
                <wp:extent cx="3785870" cy="326390"/>
                <wp:effectExtent l="0" t="0" r="0" b="0"/>
                <wp:wrapNone/>
                <wp:docPr id="40" name="Rectangle 40"/>
                <wp:cNvGraphicFramePr/>
                <a:graphic xmlns:a="http://schemas.openxmlformats.org/drawingml/2006/main">
                  <a:graphicData uri="http://schemas.microsoft.com/office/word/2010/wordprocessingShape">
                    <wps:wsp>
                      <wps:cNvSpPr/>
                      <wps:spPr>
                        <a:xfrm>
                          <a:off x="3462590" y="3626330"/>
                          <a:ext cx="3766820" cy="307340"/>
                        </a:xfrm>
                        <a:prstGeom prst="rect">
                          <a:avLst/>
                        </a:prstGeom>
                        <a:noFill/>
                        <a:ln>
                          <a:noFill/>
                        </a:ln>
                      </wps:spPr>
                      <wps:txbx>
                        <w:txbxContent>
                          <w:p w14:paraId="252CB6C4" w14:textId="77777777" w:rsidR="0030292B" w:rsidRDefault="006F6F19">
                            <w:pPr>
                              <w:jc w:val="right"/>
                              <w:textDirection w:val="btLr"/>
                            </w:pPr>
                            <w:r>
                              <w:rPr>
                                <w:rFonts w:ascii="Avenir" w:eastAsia="Avenir" w:hAnsi="Avenir" w:cs="Avenir"/>
                                <w:i/>
                                <w:color w:val="FFFFFF"/>
                                <w:sz w:val="28"/>
                              </w:rPr>
                              <w:t>March 2019</w:t>
                            </w:r>
                          </w:p>
                        </w:txbxContent>
                      </wps:txbx>
                      <wps:bodyPr spcFirstLastPara="1" wrap="square" lIns="91425" tIns="45700" rIns="91425" bIns="45700" anchor="t" anchorCtr="0">
                        <a:noAutofit/>
                      </wps:bodyPr>
                    </wps:wsp>
                  </a:graphicData>
                </a:graphic>
              </wp:anchor>
            </w:drawing>
          </mc:Choice>
          <mc:Fallback>
            <w:pict>
              <v:rect w14:anchorId="365E6A31" id="Rectangle 40" o:spid="_x0000_s1027" style="position:absolute;margin-left:182pt;margin-top:93pt;width:298.1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" filled="f" stroked="f">
                <v:textbox inset="2.53958mm,1.2694mm,2.53958mm,1.2694mm">
                  <w:txbxContent>
                    <w:p w14:paraId="252CB6C4" w14:textId="77777777" w:rsidR="0030292B" w:rsidRDefault="006F6F19">
                      <w:pPr>
                        <w:jc w:val="right"/>
                        <w:textDirection w:val="btLr"/>
                      </w:pPr>
                      <w:r>
                        <w:rPr>
                          <w:rFonts w:ascii="Avenir" w:eastAsia="Avenir" w:hAnsi="Avenir" w:cs="Avenir"/>
                          <w:i/>
                          <w:color w:val="FFFFFF"/>
                          <w:sz w:val="28"/>
                        </w:rPr>
                        <w:t>March 2019</w:t>
                      </w:r>
                    </w:p>
                  </w:txbxContent>
                </v:textbox>
              </v:rect>
            </w:pict>
          </mc:Fallback>
        </mc:AlternateContent>
      </w:r>
      <w:r>
        <w:rPr>
          <w:noProof/>
          <w:lang w:val="es-CL" w:eastAsia="es-CL"/>
        </w:rPr>
        <mc:AlternateContent>
          <mc:Choice Requires="wps">
            <w:drawing>
              <wp:anchor distT="0" distB="0" distL="114300" distR="114300" simplePos="0" relativeHeight="251660288" behindDoc="0" locked="0" layoutInCell="1" hidden="0" allowOverlap="1" wp14:anchorId="67503859" wp14:editId="0B8E9FED">
                <wp:simplePos x="0" y="0"/>
                <wp:positionH relativeFrom="column">
                  <wp:posOffset>-1549399</wp:posOffset>
                </wp:positionH>
                <wp:positionV relativeFrom="paragraph">
                  <wp:posOffset>1155700</wp:posOffset>
                </wp:positionV>
                <wp:extent cx="9163050" cy="337820"/>
                <wp:effectExtent l="0" t="0" r="0" b="0"/>
                <wp:wrapNone/>
                <wp:docPr id="43" name="Rectangle 43"/>
                <wp:cNvGraphicFramePr/>
                <a:graphic xmlns:a="http://schemas.openxmlformats.org/drawingml/2006/main">
                  <a:graphicData uri="http://schemas.microsoft.com/office/word/2010/wordprocessingShape">
                    <wps:wsp>
                      <wps:cNvSpPr/>
                      <wps:spPr>
                        <a:xfrm>
                          <a:off x="774000" y="3620615"/>
                          <a:ext cx="9144000" cy="318770"/>
                        </a:xfrm>
                        <a:prstGeom prst="rect">
                          <a:avLst/>
                        </a:prstGeom>
                        <a:solidFill>
                          <a:srgbClr val="0C8AA9"/>
                        </a:solidFill>
                        <a:ln>
                          <a:noFill/>
                        </a:ln>
                      </wps:spPr>
                      <wps:txbx>
                        <w:txbxContent>
                          <w:p w14:paraId="372C5702" w14:textId="77777777" w:rsidR="0030292B" w:rsidRDefault="0030292B">
                            <w:pPr>
                              <w:textDirection w:val="btLr"/>
                            </w:pPr>
                          </w:p>
                        </w:txbxContent>
                      </wps:txbx>
                      <wps:bodyPr spcFirstLastPara="1" wrap="square" lIns="91425" tIns="91425" rIns="91425" bIns="91425" anchor="ctr" anchorCtr="0">
                        <a:noAutofit/>
                      </wps:bodyPr>
                    </wps:wsp>
                  </a:graphicData>
                </a:graphic>
              </wp:anchor>
            </w:drawing>
          </mc:Choice>
          <mc:Fallback>
            <w:pict>
              <v:rect w14:anchorId="67503859" id="Rectangle 43" o:spid="_x0000_s1028" style="position:absolute;margin-left:-122pt;margin-top:91pt;width:721.5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" fillcolor="#0c8aa9" stroked="f">
                <v:textbox inset="2.53958mm,2.53958mm,2.53958mm,2.53958mm">
                  <w:txbxContent>
                    <w:p w14:paraId="372C5702" w14:textId="77777777" w:rsidR="0030292B" w:rsidRDefault="0030292B">
                      <w:pPr>
                        <w:textDirection w:val="btLr"/>
                      </w:pPr>
                    </w:p>
                  </w:txbxContent>
                </v:textbox>
              </v:rect>
            </w:pict>
          </mc:Fallback>
        </mc:AlternateContent>
      </w:r>
      <w:r>
        <w:rPr>
          <w:noProof/>
          <w:lang w:val="es-CL" w:eastAsia="es-CL"/>
        </w:rPr>
        <mc:AlternateContent>
          <mc:Choice Requires="wps">
            <w:drawing>
              <wp:anchor distT="0" distB="0" distL="114300" distR="114300" simplePos="0" relativeHeight="251661312" behindDoc="0" locked="0" layoutInCell="1" hidden="0" allowOverlap="1" wp14:anchorId="799A08A8" wp14:editId="254B12C3">
                <wp:simplePos x="0" y="0"/>
                <wp:positionH relativeFrom="column">
                  <wp:posOffset>1104900</wp:posOffset>
                </wp:positionH>
                <wp:positionV relativeFrom="paragraph">
                  <wp:posOffset>1143000</wp:posOffset>
                </wp:positionV>
                <wp:extent cx="3785870" cy="370989"/>
                <wp:effectExtent l="0" t="0" r="0" b="0"/>
                <wp:wrapNone/>
                <wp:docPr id="42" name="Rectangle 42"/>
                <wp:cNvGraphicFramePr/>
                <a:graphic xmlns:a="http://schemas.openxmlformats.org/drawingml/2006/main">
                  <a:graphicData uri="http://schemas.microsoft.com/office/word/2010/wordprocessingShape">
                    <wps:wsp>
                      <wps:cNvSpPr/>
                      <wps:spPr>
                        <a:xfrm>
                          <a:off x="3462590" y="3610773"/>
                          <a:ext cx="3766820" cy="338455"/>
                        </a:xfrm>
                        <a:prstGeom prst="rect">
                          <a:avLst/>
                        </a:prstGeom>
                        <a:noFill/>
                        <a:ln>
                          <a:noFill/>
                        </a:ln>
                      </wps:spPr>
                      <wps:txbx>
                        <w:txbxContent>
                          <w:p w14:paraId="5A987DD6" w14:textId="363E144B" w:rsidR="0030292B" w:rsidRDefault="00BF7C9E">
                            <w:pPr>
                              <w:jc w:val="center"/>
                              <w:textDirection w:val="btLr"/>
                            </w:pPr>
                            <w:r>
                              <w:rPr>
                                <w:rFonts w:ascii="Avenir" w:eastAsia="Avenir" w:hAnsi="Avenir" w:cs="Avenir"/>
                                <w:color w:val="FFFFFF"/>
                                <w:sz w:val="32"/>
                              </w:rPr>
                              <w:t>March 2025</w:t>
                            </w:r>
                          </w:p>
                        </w:txbxContent>
                      </wps:txbx>
                      <wps:bodyPr spcFirstLastPara="1" wrap="square" lIns="91425" tIns="45700" rIns="91425" bIns="45700" anchor="t" anchorCtr="0">
                        <a:noAutofit/>
                      </wps:bodyPr>
                    </wps:wsp>
                  </a:graphicData>
                </a:graphic>
              </wp:anchor>
            </w:drawing>
          </mc:Choice>
          <mc:Fallback>
            <w:pict>
              <v:rect w14:anchorId="799A08A8" id="Rectangle 42" o:spid="_x0000_s1029" style="position:absolute;margin-left:87pt;margin-top:90pt;width:298.1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" filled="f" stroked="f">
                <v:textbox inset="2.53958mm,1.2694mm,2.53958mm,1.2694mm">
                  <w:txbxContent>
                    <w:p w14:paraId="5A987DD6" w14:textId="363E144B" w:rsidR="0030292B" w:rsidRDefault="00BF7C9E">
                      <w:pPr>
                        <w:jc w:val="center"/>
                        <w:textDirection w:val="btLr"/>
                      </w:pPr>
                      <w:r>
                        <w:rPr>
                          <w:rFonts w:ascii="Avenir" w:eastAsia="Avenir" w:hAnsi="Avenir" w:cs="Avenir"/>
                          <w:color w:val="FFFFFF"/>
                          <w:sz w:val="32"/>
                        </w:rPr>
                        <w:t>March 2025</w:t>
                      </w:r>
                    </w:p>
                  </w:txbxContent>
                </v:textbox>
              </v:rect>
            </w:pict>
          </mc:Fallback>
        </mc:AlternateContent>
      </w:r>
      <w:r>
        <w:rPr>
          <w:noProof/>
          <w:lang w:val="es-CL" w:eastAsia="es-CL"/>
        </w:rPr>
        <w:drawing>
          <wp:anchor distT="0" distB="0" distL="114300" distR="114300" simplePos="0" relativeHeight="251662336" behindDoc="0" locked="0" layoutInCell="1" hidden="0" allowOverlap="1" wp14:anchorId="4C1B94E3" wp14:editId="592B9E55">
            <wp:simplePos x="0" y="0"/>
            <wp:positionH relativeFrom="column">
              <wp:posOffset>642620</wp:posOffset>
            </wp:positionH>
            <wp:positionV relativeFrom="paragraph">
              <wp:posOffset>-321943</wp:posOffset>
            </wp:positionV>
            <wp:extent cx="4746625" cy="1306195"/>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46625" cy="1306195"/>
                    </a:xfrm>
                    <a:prstGeom prst="rect">
                      <a:avLst/>
                    </a:prstGeom>
                    <a:ln/>
                  </pic:spPr>
                </pic:pic>
              </a:graphicData>
            </a:graphic>
          </wp:anchor>
        </w:drawing>
      </w:r>
    </w:p>
    <w:p w14:paraId="424385E7" w14:textId="77777777" w:rsidR="0030292B" w:rsidRDefault="0030292B">
      <w:pPr>
        <w:rPr>
          <w:rFonts w:ascii="Gill Sans" w:eastAsia="Gill Sans" w:hAnsi="Gill Sans" w:cs="Gill Sans"/>
          <w:sz w:val="28"/>
          <w:szCs w:val="28"/>
        </w:rPr>
      </w:pPr>
    </w:p>
    <w:p w14:paraId="3374BB1F" w14:textId="77777777" w:rsidR="0030292B" w:rsidRDefault="006F6F19">
      <w:pPr>
        <w:rPr>
          <w:rFonts w:ascii="Gill Sans" w:eastAsia="Gill Sans" w:hAnsi="Gill Sans" w:cs="Gill Sans"/>
          <w:sz w:val="28"/>
          <w:szCs w:val="28"/>
        </w:rPr>
      </w:pPr>
      <w:r>
        <w:rPr>
          <w:rFonts w:ascii="Gill Sans" w:eastAsia="Gill Sans" w:hAnsi="Gill Sans" w:cs="Gill Sans"/>
          <w:sz w:val="28"/>
          <w:szCs w:val="28"/>
        </w:rPr>
        <w:t>...From The Executive Director</w:t>
      </w:r>
    </w:p>
    <w:p w14:paraId="203B63B0" w14:textId="77777777" w:rsidR="0030292B" w:rsidRDefault="0030292B">
      <w:pPr>
        <w:rPr>
          <w:rFonts w:ascii="Gill Sans" w:eastAsia="Gill Sans" w:hAnsi="Gill Sans" w:cs="Gill Sans"/>
          <w:sz w:val="24"/>
          <w:szCs w:val="24"/>
        </w:rPr>
      </w:pPr>
    </w:p>
    <w:p w14:paraId="216C1F18" w14:textId="77777777" w:rsidR="0030292B" w:rsidRDefault="006F6F19">
      <w:pPr>
        <w:rPr>
          <w:rFonts w:ascii="Gill Sans" w:eastAsia="Gill Sans" w:hAnsi="Gill Sans" w:cs="Gill Sans"/>
          <w:sz w:val="24"/>
          <w:szCs w:val="24"/>
        </w:rPr>
      </w:pPr>
      <w:r>
        <w:rPr>
          <w:rFonts w:ascii="Gill Sans" w:eastAsia="Gill Sans" w:hAnsi="Gill Sans" w:cs="Gill Sans"/>
          <w:sz w:val="24"/>
          <w:szCs w:val="24"/>
        </w:rPr>
        <w:t xml:space="preserve">Welcome to the March 2019 edition of </w:t>
      </w:r>
      <w:r>
        <w:rPr>
          <w:rFonts w:ascii="Gill Sans" w:eastAsia="Gill Sans" w:hAnsi="Gill Sans" w:cs="Gill Sans"/>
          <w:i/>
          <w:sz w:val="24"/>
          <w:szCs w:val="24"/>
        </w:rPr>
        <w:t>The ISAAC Communicator</w:t>
      </w:r>
      <w:r>
        <w:rPr>
          <w:rFonts w:ascii="Gill Sans" w:eastAsia="Gill Sans" w:hAnsi="Gill Sans" w:cs="Gill Sans"/>
          <w:sz w:val="24"/>
          <w:szCs w:val="24"/>
        </w:rPr>
        <w:t xml:space="preserve"> (formerly </w:t>
      </w:r>
      <w:r>
        <w:rPr>
          <w:rFonts w:ascii="Gill Sans" w:eastAsia="Gill Sans" w:hAnsi="Gill Sans" w:cs="Gill Sans"/>
          <w:i/>
          <w:sz w:val="24"/>
          <w:szCs w:val="24"/>
        </w:rPr>
        <w:t>ISAAC E-News</w:t>
      </w:r>
      <w:r>
        <w:rPr>
          <w:rFonts w:ascii="Gill Sans" w:eastAsia="Gill Sans" w:hAnsi="Gill Sans" w:cs="Gill Sans"/>
          <w:sz w:val="24"/>
          <w:szCs w:val="24"/>
        </w:rPr>
        <w:t xml:space="preserve">). The ISAAC International office continues its work on behalf of the membership around the </w:t>
      </w:r>
    </w:p>
    <w:p w14:paraId="4BF1B27C" w14:textId="77777777" w:rsidR="0030292B" w:rsidRDefault="0030292B">
      <w:pPr>
        <w:rPr>
          <w:rFonts w:ascii="Gill Sans" w:eastAsia="Gill Sans" w:hAnsi="Gill Sans" w:cs="Gill Sans"/>
          <w:b/>
          <w:sz w:val="28"/>
          <w:szCs w:val="28"/>
        </w:rPr>
      </w:pPr>
    </w:p>
    <w:p w14:paraId="125925ED" w14:textId="77777777" w:rsidR="0030292B" w:rsidRDefault="0030292B">
      <w:pPr>
        <w:rPr>
          <w:rFonts w:ascii="Gill Sans" w:eastAsia="Gill Sans" w:hAnsi="Gill Sans" w:cs="Gill Sans"/>
          <w:b/>
          <w:sz w:val="28"/>
          <w:szCs w:val="28"/>
        </w:rPr>
      </w:pPr>
    </w:p>
    <w:p w14:paraId="612F201B" w14:textId="77777777" w:rsidR="00B3373B" w:rsidRDefault="00B3373B">
      <w:pPr>
        <w:rPr>
          <w:rFonts w:ascii="Gill Sans" w:eastAsia="Gill Sans" w:hAnsi="Gill Sans" w:cs="Gill Sans"/>
          <w:b/>
          <w:sz w:val="28"/>
          <w:szCs w:val="28"/>
        </w:rPr>
      </w:pPr>
    </w:p>
    <w:p w14:paraId="7A4EA41F" w14:textId="77777777" w:rsidR="00DD18F2" w:rsidRDefault="00DD18F2">
      <w:pPr>
        <w:rPr>
          <w:rFonts w:ascii="Gill Sans" w:eastAsia="Gill Sans" w:hAnsi="Gill Sans" w:cs="Gill Sans"/>
          <w:b/>
          <w:sz w:val="28"/>
          <w:szCs w:val="28"/>
        </w:rPr>
      </w:pPr>
    </w:p>
    <w:p w14:paraId="2E1163EF" w14:textId="5605A5B3" w:rsidR="00EF0DD2" w:rsidRPr="00BF7C9E" w:rsidRDefault="00EF0DD2" w:rsidP="00131B3B">
      <w:pPr>
        <w:rPr>
          <w:rFonts w:ascii="Gill Sans" w:eastAsia="Gill Sans" w:hAnsi="Gill Sans" w:cs="Gill Sans"/>
          <w:b/>
          <w:sz w:val="32"/>
          <w:szCs w:val="32"/>
        </w:rPr>
      </w:pPr>
      <w:r w:rsidRPr="00BF7C9E">
        <w:rPr>
          <w:rFonts w:ascii="Gill Sans" w:eastAsia="Gill Sans" w:hAnsi="Gill Sans" w:cs="Gill Sans"/>
          <w:b/>
          <w:sz w:val="32"/>
          <w:szCs w:val="32"/>
        </w:rPr>
        <w:t xml:space="preserve">… </w:t>
      </w:r>
      <w:r w:rsidR="009B4AD1">
        <w:rPr>
          <w:rFonts w:ascii="Gill Sans" w:eastAsia="Gill Sans" w:hAnsi="Gill Sans" w:cs="Gill Sans"/>
          <w:b/>
          <w:sz w:val="32"/>
          <w:szCs w:val="32"/>
        </w:rPr>
        <w:t xml:space="preserve">del Director </w:t>
      </w:r>
      <w:proofErr w:type="spellStart"/>
      <w:r w:rsidR="009B4AD1">
        <w:rPr>
          <w:rFonts w:ascii="Gill Sans" w:eastAsia="Gill Sans" w:hAnsi="Gill Sans" w:cs="Gill Sans"/>
          <w:b/>
          <w:sz w:val="32"/>
          <w:szCs w:val="32"/>
        </w:rPr>
        <w:t>Ejecutivo</w:t>
      </w:r>
      <w:proofErr w:type="spellEnd"/>
      <w:r w:rsidR="009B4AD1">
        <w:rPr>
          <w:rFonts w:ascii="Gill Sans" w:eastAsia="Gill Sans" w:hAnsi="Gill Sans" w:cs="Gill Sans"/>
          <w:b/>
          <w:sz w:val="32"/>
          <w:szCs w:val="32"/>
        </w:rPr>
        <w:t xml:space="preserve"> </w:t>
      </w:r>
    </w:p>
    <w:p w14:paraId="6E9EAFB9" w14:textId="77777777" w:rsidR="000035C0" w:rsidRPr="000035C0" w:rsidRDefault="000035C0" w:rsidP="000035C0">
      <w:pPr>
        <w:spacing w:line="276" w:lineRule="auto"/>
        <w:rPr>
          <w:rFonts w:asciiTheme="minorHAnsi" w:hAnsiTheme="minorHAnsi" w:cstheme="minorHAnsi"/>
          <w:sz w:val="28"/>
          <w:szCs w:val="28"/>
          <w:lang w:val="es-CL"/>
        </w:rPr>
      </w:pPr>
    </w:p>
    <w:p w14:paraId="2A7C6FE3" w14:textId="48181EF2"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Bienvenidos a la edición de marzo de 2025 de </w:t>
      </w:r>
      <w:proofErr w:type="spellStart"/>
      <w:r w:rsidRPr="000035C0">
        <w:rPr>
          <w:rFonts w:asciiTheme="minorHAnsi" w:hAnsiTheme="minorHAnsi" w:cstheme="minorHAnsi"/>
          <w:i/>
          <w:iCs/>
          <w:sz w:val="28"/>
          <w:szCs w:val="28"/>
          <w:lang w:val="es-CL"/>
        </w:rPr>
        <w:t>The</w:t>
      </w:r>
      <w:proofErr w:type="spellEnd"/>
      <w:r w:rsidRPr="000035C0">
        <w:rPr>
          <w:rFonts w:asciiTheme="minorHAnsi" w:hAnsiTheme="minorHAnsi" w:cstheme="minorHAnsi"/>
          <w:i/>
          <w:iCs/>
          <w:sz w:val="28"/>
          <w:szCs w:val="28"/>
          <w:lang w:val="es-CL"/>
        </w:rPr>
        <w:t xml:space="preserve"> ISAAC Communicator</w:t>
      </w:r>
      <w:r w:rsidRPr="000035C0">
        <w:rPr>
          <w:rFonts w:asciiTheme="minorHAnsi" w:hAnsiTheme="minorHAnsi" w:cstheme="minorHAnsi"/>
          <w:sz w:val="28"/>
          <w:szCs w:val="28"/>
          <w:lang w:val="es-CL"/>
        </w:rPr>
        <w:t>.</w:t>
      </w:r>
    </w:p>
    <w:p w14:paraId="11A9D1AF" w14:textId="77777777" w:rsidR="009B4AD1" w:rsidRPr="000035C0" w:rsidRDefault="009B4AD1" w:rsidP="000035C0">
      <w:pPr>
        <w:spacing w:line="276" w:lineRule="auto"/>
        <w:rPr>
          <w:rFonts w:asciiTheme="minorHAnsi" w:hAnsiTheme="minorHAnsi" w:cstheme="minorHAnsi"/>
          <w:sz w:val="28"/>
          <w:szCs w:val="28"/>
          <w:lang w:val="es-CL"/>
        </w:rPr>
      </w:pPr>
    </w:p>
    <w:p w14:paraId="02DD2938" w14:textId="6E5E9B3C"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Otra primavera ha "florecido" en el hemisferio norte, lo que siempre representa un tiempo de esperanza, renovación y temperaturas más cálidas. El 2025 se perfila como un año emocionante y desafiante para ISAAC Internacional.</w:t>
      </w:r>
    </w:p>
    <w:p w14:paraId="1CDFAB49" w14:textId="77777777" w:rsidR="009B4AD1" w:rsidRDefault="009B4AD1" w:rsidP="000035C0">
      <w:pPr>
        <w:spacing w:line="276" w:lineRule="auto"/>
        <w:rPr>
          <w:rFonts w:asciiTheme="minorHAnsi" w:hAnsiTheme="minorHAnsi" w:cstheme="minorHAnsi"/>
          <w:b/>
          <w:bCs/>
          <w:sz w:val="28"/>
          <w:szCs w:val="28"/>
          <w:lang w:val="es-CL"/>
        </w:rPr>
      </w:pPr>
    </w:p>
    <w:p w14:paraId="2FD6A53A" w14:textId="624219AB"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Dos de los desafíos más significativos en este momento son:</w:t>
      </w:r>
    </w:p>
    <w:p w14:paraId="1657220E" w14:textId="77777777" w:rsidR="0017505D" w:rsidRPr="000035C0" w:rsidRDefault="0017505D" w:rsidP="000035C0">
      <w:pPr>
        <w:spacing w:line="276" w:lineRule="auto"/>
        <w:rPr>
          <w:rFonts w:asciiTheme="minorHAnsi" w:hAnsiTheme="minorHAnsi" w:cstheme="minorHAnsi"/>
          <w:sz w:val="28"/>
          <w:szCs w:val="28"/>
          <w:lang w:val="es-CL"/>
        </w:rPr>
      </w:pPr>
    </w:p>
    <w:p w14:paraId="588D5FBC" w14:textId="5969C4B1" w:rsidR="000035C0" w:rsidRDefault="000035C0" w:rsidP="000035C0">
      <w:pPr>
        <w:numPr>
          <w:ilvl w:val="0"/>
          <w:numId w:val="6"/>
        </w:num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Actualmente, hay una guerra de aranceles entre Canadá y Estados Unidos, dos vecinos que son los mayores socios comerciales entre sí y comparten la frontera no militarizada más larga del mundo. Esto sin duda tendrá un impacto significativo en la economía de ambos países, incluyendo la inflación, el empleo, la riqueza del mercado de valores y las tasas de cambio de divisas.</w:t>
      </w:r>
    </w:p>
    <w:p w14:paraId="589B0103" w14:textId="77777777" w:rsidR="009B4AD1" w:rsidRPr="000035C0" w:rsidRDefault="009B4AD1" w:rsidP="009B4AD1">
      <w:pPr>
        <w:spacing w:line="276" w:lineRule="auto"/>
        <w:ind w:left="720"/>
        <w:rPr>
          <w:rFonts w:asciiTheme="minorHAnsi" w:hAnsiTheme="minorHAnsi" w:cstheme="minorHAnsi"/>
          <w:sz w:val="28"/>
          <w:szCs w:val="28"/>
          <w:lang w:val="es-CL"/>
        </w:rPr>
      </w:pPr>
    </w:p>
    <w:p w14:paraId="429E9BF1" w14:textId="77777777" w:rsidR="000035C0" w:rsidRDefault="000035C0" w:rsidP="000035C0">
      <w:pPr>
        <w:numPr>
          <w:ilvl w:val="0"/>
          <w:numId w:val="6"/>
        </w:num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Una nueva administración asumió el gobierno en Estados Unidos en enero de este año, tras haber sido elegida en noviembre pasado. Ya ha tomado medidas para reducir el déficit presupuestario mediante recortes de financiamiento. En particular, hemos recibido informes sobre posibles recortes en el financiamiento del Instituto Nacional de Salud (NIH) de EE.UU., lo que podría tener un impacto significativo en el campo de la Comunicación Aumentativa y Alternativa (CAA), en ISAAC y en nuestros grupos de interés a nivel global. </w:t>
      </w:r>
      <w:r w:rsidRPr="0017505D">
        <w:rPr>
          <w:rFonts w:asciiTheme="minorHAnsi" w:hAnsiTheme="minorHAnsi" w:cstheme="minorHAnsi"/>
          <w:sz w:val="28"/>
          <w:szCs w:val="28"/>
          <w:u w:val="single"/>
          <w:lang w:val="es-CL"/>
        </w:rPr>
        <w:t xml:space="preserve">Muchas personas del sector están </w:t>
      </w:r>
      <w:r w:rsidRPr="0017505D">
        <w:rPr>
          <w:rFonts w:asciiTheme="minorHAnsi" w:hAnsiTheme="minorHAnsi" w:cstheme="minorHAnsi"/>
          <w:sz w:val="28"/>
          <w:szCs w:val="28"/>
          <w:u w:val="single"/>
          <w:lang w:val="es-CL"/>
        </w:rPr>
        <w:lastRenderedPageBreak/>
        <w:t>preocupadas por cómo esto afectará a quienes utilizan CAA, sus familias, profesionales e investigadores.</w:t>
      </w:r>
    </w:p>
    <w:p w14:paraId="5D03A2DB" w14:textId="31A05A24" w:rsidR="0017505D" w:rsidRPr="000035C0" w:rsidRDefault="0017505D" w:rsidP="0017505D">
      <w:pPr>
        <w:spacing w:line="276" w:lineRule="auto"/>
        <w:rPr>
          <w:rFonts w:asciiTheme="minorHAnsi" w:hAnsiTheme="minorHAnsi" w:cstheme="minorHAnsi"/>
          <w:sz w:val="28"/>
          <w:szCs w:val="28"/>
          <w:lang w:val="es-CL"/>
        </w:rPr>
      </w:pPr>
    </w:p>
    <w:p w14:paraId="4EB3E2E9"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Como resultado de estas circunstancias, en ISAAC Internacional nos enfocaremos en 2025 en garantizar que brindamos valor a nuestros miembros, seguimos teniendo un impacto positivo en el campo de la CAA y protegemos el bienestar de nuestra organización.</w:t>
      </w:r>
    </w:p>
    <w:p w14:paraId="6D2BA616" w14:textId="77777777" w:rsidR="009B4AD1" w:rsidRPr="000035C0" w:rsidRDefault="009B4AD1" w:rsidP="000035C0">
      <w:pPr>
        <w:spacing w:line="276" w:lineRule="auto"/>
        <w:rPr>
          <w:rFonts w:asciiTheme="minorHAnsi" w:hAnsiTheme="minorHAnsi" w:cstheme="minorHAnsi"/>
          <w:sz w:val="28"/>
          <w:szCs w:val="28"/>
          <w:lang w:val="es-CL"/>
        </w:rPr>
      </w:pPr>
    </w:p>
    <w:p w14:paraId="6614E42D"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Algunas acciones clave que tomaremos este año incluyen:</w:t>
      </w:r>
    </w:p>
    <w:p w14:paraId="038E9475" w14:textId="77777777" w:rsidR="009B4AD1" w:rsidRPr="000035C0" w:rsidRDefault="009B4AD1" w:rsidP="000035C0">
      <w:pPr>
        <w:spacing w:line="276" w:lineRule="auto"/>
        <w:rPr>
          <w:rFonts w:asciiTheme="minorHAnsi" w:hAnsiTheme="minorHAnsi" w:cstheme="minorHAnsi"/>
          <w:sz w:val="28"/>
          <w:szCs w:val="28"/>
          <w:lang w:val="es-CL"/>
        </w:rPr>
      </w:pPr>
    </w:p>
    <w:p w14:paraId="4A8282E4" w14:textId="77777777" w:rsidR="000035C0" w:rsidRDefault="000035C0" w:rsidP="000035C0">
      <w:pPr>
        <w:spacing w:line="276" w:lineRule="auto"/>
        <w:rPr>
          <w:rFonts w:asciiTheme="minorHAnsi" w:hAnsiTheme="minorHAnsi" w:cstheme="minorHAnsi"/>
          <w:b/>
          <w:bCs/>
          <w:sz w:val="28"/>
          <w:szCs w:val="28"/>
          <w:u w:val="single"/>
          <w:lang w:val="es-CL"/>
        </w:rPr>
      </w:pPr>
      <w:r w:rsidRPr="009B4AD1">
        <w:rPr>
          <w:rFonts w:asciiTheme="minorHAnsi" w:hAnsiTheme="minorHAnsi" w:cstheme="minorHAnsi"/>
          <w:b/>
          <w:bCs/>
          <w:sz w:val="28"/>
          <w:szCs w:val="28"/>
          <w:u w:val="single"/>
          <w:lang w:val="es-CL"/>
        </w:rPr>
        <w:t>Evento Virtual ISAAC 2025</w:t>
      </w:r>
    </w:p>
    <w:p w14:paraId="57B73F9C" w14:textId="77777777" w:rsidR="0017505D" w:rsidRPr="009B4AD1" w:rsidRDefault="0017505D" w:rsidP="000035C0">
      <w:pPr>
        <w:spacing w:line="276" w:lineRule="auto"/>
        <w:rPr>
          <w:rFonts w:asciiTheme="minorHAnsi" w:hAnsiTheme="minorHAnsi" w:cstheme="minorHAnsi"/>
          <w:b/>
          <w:bCs/>
          <w:sz w:val="28"/>
          <w:szCs w:val="28"/>
          <w:u w:val="single"/>
          <w:lang w:val="es-CL"/>
        </w:rPr>
      </w:pPr>
    </w:p>
    <w:p w14:paraId="0BE437ED"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Tras el gran éxito del evento virtual "</w:t>
      </w:r>
      <w:proofErr w:type="spellStart"/>
      <w:r w:rsidRPr="000035C0">
        <w:rPr>
          <w:rFonts w:asciiTheme="minorHAnsi" w:hAnsiTheme="minorHAnsi" w:cstheme="minorHAnsi"/>
          <w:sz w:val="28"/>
          <w:szCs w:val="28"/>
          <w:lang w:val="es-CL"/>
        </w:rPr>
        <w:t>Vibes</w:t>
      </w:r>
      <w:proofErr w:type="spellEnd"/>
      <w:r w:rsidRPr="000035C0">
        <w:rPr>
          <w:rFonts w:asciiTheme="minorHAnsi" w:hAnsiTheme="minorHAnsi" w:cstheme="minorHAnsi"/>
          <w:sz w:val="28"/>
          <w:szCs w:val="28"/>
          <w:lang w:val="es-CL"/>
        </w:rPr>
        <w:t xml:space="preserve"> </w:t>
      </w:r>
      <w:proofErr w:type="spellStart"/>
      <w:r w:rsidRPr="000035C0">
        <w:rPr>
          <w:rFonts w:asciiTheme="minorHAnsi" w:hAnsiTheme="minorHAnsi" w:cstheme="minorHAnsi"/>
          <w:sz w:val="28"/>
          <w:szCs w:val="28"/>
          <w:lang w:val="es-CL"/>
        </w:rPr>
        <w:t>of</w:t>
      </w:r>
      <w:proofErr w:type="spellEnd"/>
      <w:r w:rsidRPr="000035C0">
        <w:rPr>
          <w:rFonts w:asciiTheme="minorHAnsi" w:hAnsiTheme="minorHAnsi" w:cstheme="minorHAnsi"/>
          <w:sz w:val="28"/>
          <w:szCs w:val="28"/>
          <w:lang w:val="es-CL"/>
        </w:rPr>
        <w:t xml:space="preserve"> AAC" el año pasado, ISAAC está organizando un evento en línea para 2025.</w:t>
      </w:r>
    </w:p>
    <w:p w14:paraId="0777A375" w14:textId="77777777" w:rsidR="009B4AD1" w:rsidRPr="000035C0" w:rsidRDefault="009B4AD1" w:rsidP="000035C0">
      <w:pPr>
        <w:spacing w:line="276" w:lineRule="auto"/>
        <w:rPr>
          <w:rFonts w:asciiTheme="minorHAnsi" w:hAnsiTheme="minorHAnsi" w:cstheme="minorHAnsi"/>
          <w:sz w:val="28"/>
          <w:szCs w:val="28"/>
          <w:lang w:val="es-CL"/>
        </w:rPr>
      </w:pPr>
    </w:p>
    <w:p w14:paraId="4D42436F" w14:textId="53B4E1F5"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Nos complace haber lanzado </w:t>
      </w:r>
      <w:hyperlink r:id="rId9" w:history="1">
        <w:r w:rsidRPr="009B4AD1">
          <w:rPr>
            <w:rStyle w:val="Hyperlink"/>
            <w:rFonts w:asciiTheme="minorHAnsi" w:hAnsiTheme="minorHAnsi" w:cstheme="minorHAnsi"/>
            <w:sz w:val="28"/>
            <w:szCs w:val="28"/>
            <w:lang w:val="es-CL"/>
          </w:rPr>
          <w:t>una nueva plataforma para eventos y conferencias en línea durante el evento anterior</w:t>
        </w:r>
      </w:hyperlink>
      <w:r w:rsidRPr="000035C0">
        <w:rPr>
          <w:rFonts w:asciiTheme="minorHAnsi" w:hAnsiTheme="minorHAnsi" w:cstheme="minorHAnsi"/>
          <w:sz w:val="28"/>
          <w:szCs w:val="28"/>
          <w:lang w:val="es-CL"/>
        </w:rPr>
        <w:t>. Este sitio web nos permite gestionar de manera más eficiente la inscripción en nuestros eventos de pago. Usaremos esta misma plataforma para la inscripción del evento de 2025.</w:t>
      </w:r>
    </w:p>
    <w:p w14:paraId="3C86D7C4" w14:textId="77777777" w:rsidR="009B4AD1" w:rsidRPr="000035C0" w:rsidRDefault="009B4AD1" w:rsidP="000035C0">
      <w:pPr>
        <w:spacing w:line="276" w:lineRule="auto"/>
        <w:rPr>
          <w:rFonts w:asciiTheme="minorHAnsi" w:hAnsiTheme="minorHAnsi" w:cstheme="minorHAnsi"/>
          <w:sz w:val="28"/>
          <w:szCs w:val="28"/>
          <w:lang w:val="es-CL"/>
        </w:rPr>
      </w:pPr>
    </w:p>
    <w:p w14:paraId="0221C5FB"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Aunque aún no hay fechas oficiales, prevemos que el evento virtual se llevará a cabo nuevamente en octubre, durante el </w:t>
      </w:r>
      <w:r w:rsidRPr="000035C0">
        <w:rPr>
          <w:rFonts w:asciiTheme="minorHAnsi" w:hAnsiTheme="minorHAnsi" w:cstheme="minorHAnsi"/>
          <w:i/>
          <w:iCs/>
          <w:sz w:val="28"/>
          <w:szCs w:val="28"/>
          <w:lang w:val="es-CL"/>
        </w:rPr>
        <w:t>Mes de Concienciación sobre la CAA</w:t>
      </w:r>
      <w:r w:rsidRPr="000035C0">
        <w:rPr>
          <w:rFonts w:asciiTheme="minorHAnsi" w:hAnsiTheme="minorHAnsi" w:cstheme="minorHAnsi"/>
          <w:sz w:val="28"/>
          <w:szCs w:val="28"/>
          <w:lang w:val="es-CL"/>
        </w:rPr>
        <w:t>.</w:t>
      </w:r>
    </w:p>
    <w:p w14:paraId="6F1E6CB8" w14:textId="77777777" w:rsidR="009B4AD1" w:rsidRPr="000035C0" w:rsidRDefault="009B4AD1" w:rsidP="000035C0">
      <w:pPr>
        <w:spacing w:line="276" w:lineRule="auto"/>
        <w:rPr>
          <w:rFonts w:asciiTheme="minorHAnsi" w:hAnsiTheme="minorHAnsi" w:cstheme="minorHAnsi"/>
          <w:sz w:val="28"/>
          <w:szCs w:val="28"/>
          <w:lang w:val="es-CL"/>
        </w:rPr>
      </w:pPr>
    </w:p>
    <w:p w14:paraId="64B4DAB0"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Además, en línea con la naturaleza global de ISAAC, planeamos involucrar a nuestro Consejo, Comité de Investigación, Capítulos y regiones sin Capítulos para lograr una mayor diversidad de propuestas.</w:t>
      </w:r>
    </w:p>
    <w:p w14:paraId="47BB4B6A" w14:textId="77777777" w:rsidR="009B4AD1" w:rsidRPr="000035C0" w:rsidRDefault="009B4AD1" w:rsidP="000035C0">
      <w:pPr>
        <w:spacing w:line="276" w:lineRule="auto"/>
        <w:rPr>
          <w:rFonts w:asciiTheme="minorHAnsi" w:hAnsiTheme="minorHAnsi" w:cstheme="minorHAnsi"/>
          <w:sz w:val="28"/>
          <w:szCs w:val="28"/>
          <w:lang w:val="es-CL"/>
        </w:rPr>
      </w:pPr>
    </w:p>
    <w:p w14:paraId="09368E1A"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Manténganse atentos al sitio web de ISAAC, nuestras redes sociales y su correo electrónico para más información en las próximas semanas.</w:t>
      </w:r>
    </w:p>
    <w:p w14:paraId="486EB984" w14:textId="77777777" w:rsidR="009B4AD1" w:rsidRPr="009B4AD1" w:rsidRDefault="009B4AD1" w:rsidP="000035C0">
      <w:pPr>
        <w:spacing w:line="276" w:lineRule="auto"/>
        <w:rPr>
          <w:rFonts w:asciiTheme="minorHAnsi" w:hAnsiTheme="minorHAnsi" w:cstheme="minorHAnsi"/>
          <w:sz w:val="28"/>
          <w:szCs w:val="28"/>
          <w:u w:val="single"/>
          <w:lang w:val="es-CL"/>
        </w:rPr>
      </w:pPr>
    </w:p>
    <w:p w14:paraId="0CF61EBD" w14:textId="77777777" w:rsidR="000035C0" w:rsidRDefault="000035C0" w:rsidP="000035C0">
      <w:pPr>
        <w:spacing w:line="276" w:lineRule="auto"/>
        <w:rPr>
          <w:rFonts w:asciiTheme="minorHAnsi" w:hAnsiTheme="minorHAnsi" w:cstheme="minorHAnsi"/>
          <w:b/>
          <w:bCs/>
          <w:sz w:val="28"/>
          <w:szCs w:val="28"/>
          <w:u w:val="single"/>
          <w:lang w:val="es-CL"/>
        </w:rPr>
      </w:pPr>
      <w:r w:rsidRPr="009B4AD1">
        <w:rPr>
          <w:rFonts w:asciiTheme="minorHAnsi" w:hAnsiTheme="minorHAnsi" w:cstheme="minorHAnsi"/>
          <w:b/>
          <w:bCs/>
          <w:sz w:val="28"/>
          <w:szCs w:val="28"/>
          <w:u w:val="single"/>
          <w:lang w:val="es-CL"/>
        </w:rPr>
        <w:t>Plan Estratégico 2026-2029</w:t>
      </w:r>
    </w:p>
    <w:p w14:paraId="59490462" w14:textId="77777777" w:rsidR="009B4AD1" w:rsidRPr="009B4AD1" w:rsidRDefault="009B4AD1" w:rsidP="000035C0">
      <w:pPr>
        <w:spacing w:line="276" w:lineRule="auto"/>
        <w:rPr>
          <w:rFonts w:asciiTheme="minorHAnsi" w:hAnsiTheme="minorHAnsi" w:cstheme="minorHAnsi"/>
          <w:b/>
          <w:bCs/>
          <w:sz w:val="28"/>
          <w:szCs w:val="28"/>
          <w:u w:val="single"/>
          <w:lang w:val="es-CL"/>
        </w:rPr>
      </w:pPr>
    </w:p>
    <w:p w14:paraId="59060157" w14:textId="48F692E1"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La Junta Ejecutiva de ISAAC se enfocará este año en la elaboración del próximo plan estratégico, que abarcará el período 2026-2029. </w:t>
      </w:r>
      <w:hyperlink r:id="rId10" w:history="1">
        <w:r w:rsidRPr="009B4AD1">
          <w:rPr>
            <w:rStyle w:val="Hyperlink"/>
            <w:rFonts w:asciiTheme="minorHAnsi" w:hAnsiTheme="minorHAnsi" w:cstheme="minorHAnsi"/>
            <w:sz w:val="28"/>
            <w:szCs w:val="28"/>
            <w:lang w:val="es-CL"/>
          </w:rPr>
          <w:t xml:space="preserve">El plan actual está </w:t>
        </w:r>
        <w:r w:rsidRPr="009B4AD1">
          <w:rPr>
            <w:rStyle w:val="Hyperlink"/>
            <w:rFonts w:asciiTheme="minorHAnsi" w:hAnsiTheme="minorHAnsi" w:cstheme="minorHAnsi"/>
            <w:sz w:val="28"/>
            <w:szCs w:val="28"/>
            <w:lang w:val="es-CL"/>
          </w:rPr>
          <w:lastRenderedPageBreak/>
          <w:t>disponible en el sitio web de ISAAC</w:t>
        </w:r>
      </w:hyperlink>
      <w:r w:rsidRPr="000035C0">
        <w:rPr>
          <w:rFonts w:asciiTheme="minorHAnsi" w:hAnsiTheme="minorHAnsi" w:cstheme="minorHAnsi"/>
          <w:sz w:val="28"/>
          <w:szCs w:val="28"/>
          <w:lang w:val="es-CL"/>
        </w:rPr>
        <w:t>, y el nuevo plan deberá ser presentado al Consejo de ISAAC.</w:t>
      </w:r>
    </w:p>
    <w:p w14:paraId="0CB63BF2" w14:textId="77777777" w:rsidR="009B4AD1" w:rsidRPr="000035C0" w:rsidRDefault="009B4AD1" w:rsidP="000035C0">
      <w:pPr>
        <w:spacing w:line="276" w:lineRule="auto"/>
        <w:rPr>
          <w:rFonts w:asciiTheme="minorHAnsi" w:hAnsiTheme="minorHAnsi" w:cstheme="minorHAnsi"/>
          <w:sz w:val="28"/>
          <w:szCs w:val="28"/>
          <w:lang w:val="es-CL"/>
        </w:rPr>
      </w:pPr>
    </w:p>
    <w:p w14:paraId="566E47C9" w14:textId="77777777" w:rsidR="000035C0" w:rsidRDefault="000035C0" w:rsidP="000035C0">
      <w:pPr>
        <w:spacing w:line="276" w:lineRule="auto"/>
        <w:rPr>
          <w:rFonts w:asciiTheme="minorHAnsi" w:hAnsiTheme="minorHAnsi" w:cstheme="minorHAnsi"/>
          <w:b/>
          <w:bCs/>
          <w:sz w:val="28"/>
          <w:szCs w:val="28"/>
          <w:u w:val="single"/>
          <w:lang w:val="es-CL"/>
        </w:rPr>
      </w:pPr>
      <w:r w:rsidRPr="009B4AD1">
        <w:rPr>
          <w:rFonts w:asciiTheme="minorHAnsi" w:hAnsiTheme="minorHAnsi" w:cstheme="minorHAnsi"/>
          <w:b/>
          <w:bCs/>
          <w:sz w:val="28"/>
          <w:szCs w:val="28"/>
          <w:u w:val="single"/>
          <w:lang w:val="es-CL"/>
        </w:rPr>
        <w:t>Reunión del Consejo de ISAAC 2025</w:t>
      </w:r>
    </w:p>
    <w:p w14:paraId="49F95E96" w14:textId="77777777" w:rsidR="009B4AD1" w:rsidRPr="009B4AD1" w:rsidRDefault="009B4AD1" w:rsidP="000035C0">
      <w:pPr>
        <w:spacing w:line="276" w:lineRule="auto"/>
        <w:rPr>
          <w:rFonts w:asciiTheme="minorHAnsi" w:hAnsiTheme="minorHAnsi" w:cstheme="minorHAnsi"/>
          <w:b/>
          <w:bCs/>
          <w:sz w:val="28"/>
          <w:szCs w:val="28"/>
          <w:u w:val="single"/>
          <w:lang w:val="es-CL"/>
        </w:rPr>
      </w:pPr>
    </w:p>
    <w:p w14:paraId="5FC4DA69"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Según nuestro </w:t>
      </w:r>
      <w:r w:rsidRPr="000035C0">
        <w:rPr>
          <w:rFonts w:asciiTheme="minorHAnsi" w:hAnsiTheme="minorHAnsi" w:cstheme="minorHAnsi"/>
          <w:i/>
          <w:iCs/>
          <w:sz w:val="28"/>
          <w:szCs w:val="28"/>
          <w:lang w:val="es-CL"/>
        </w:rPr>
        <w:t>Manual de Gobernanza</w:t>
      </w:r>
      <w:r w:rsidRPr="000035C0">
        <w:rPr>
          <w:rFonts w:asciiTheme="minorHAnsi" w:hAnsiTheme="minorHAnsi" w:cstheme="minorHAnsi"/>
          <w:sz w:val="28"/>
          <w:szCs w:val="28"/>
          <w:lang w:val="es-CL"/>
        </w:rPr>
        <w:t>, las reuniones del Consejo de ISAAC están vinculadas a la presentación de nuestra conferencia bienal presencial.</w:t>
      </w:r>
    </w:p>
    <w:p w14:paraId="07611780" w14:textId="77777777" w:rsidR="009B4AD1" w:rsidRPr="000035C0" w:rsidRDefault="009B4AD1" w:rsidP="000035C0">
      <w:pPr>
        <w:spacing w:line="276" w:lineRule="auto"/>
        <w:rPr>
          <w:rFonts w:asciiTheme="minorHAnsi" w:hAnsiTheme="minorHAnsi" w:cstheme="minorHAnsi"/>
          <w:sz w:val="28"/>
          <w:szCs w:val="28"/>
          <w:lang w:val="es-CL"/>
        </w:rPr>
      </w:pPr>
    </w:p>
    <w:p w14:paraId="1DFBD9AB"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Dado que no habrá una conferencia presencial en 2025 (ver los comentarios de nuestro Presidente en esta edición de </w:t>
      </w:r>
      <w:proofErr w:type="spellStart"/>
      <w:r w:rsidRPr="000035C0">
        <w:rPr>
          <w:rFonts w:asciiTheme="minorHAnsi" w:hAnsiTheme="minorHAnsi" w:cstheme="minorHAnsi"/>
          <w:i/>
          <w:iCs/>
          <w:sz w:val="28"/>
          <w:szCs w:val="28"/>
          <w:lang w:val="es-CL"/>
        </w:rPr>
        <w:t>The</w:t>
      </w:r>
      <w:proofErr w:type="spellEnd"/>
      <w:r w:rsidRPr="000035C0">
        <w:rPr>
          <w:rFonts w:asciiTheme="minorHAnsi" w:hAnsiTheme="minorHAnsi" w:cstheme="minorHAnsi"/>
          <w:i/>
          <w:iCs/>
          <w:sz w:val="28"/>
          <w:szCs w:val="28"/>
          <w:lang w:val="es-CL"/>
        </w:rPr>
        <w:t xml:space="preserve"> ISAAC Communicator</w:t>
      </w:r>
      <w:r w:rsidRPr="000035C0">
        <w:rPr>
          <w:rFonts w:asciiTheme="minorHAnsi" w:hAnsiTheme="minorHAnsi" w:cstheme="minorHAnsi"/>
          <w:sz w:val="28"/>
          <w:szCs w:val="28"/>
          <w:lang w:val="es-CL"/>
        </w:rPr>
        <w:t>), se convocará una Reunión Especial del Consejo de ISAAC. Se notificará a los miembros del Consejo sobre la fecha y hora mediante comunicación electrónica (correo electrónico y sitio web).</w:t>
      </w:r>
    </w:p>
    <w:p w14:paraId="5614F574" w14:textId="77777777" w:rsidR="009B4AD1" w:rsidRPr="009B4AD1" w:rsidRDefault="009B4AD1" w:rsidP="000035C0">
      <w:pPr>
        <w:spacing w:line="276" w:lineRule="auto"/>
        <w:rPr>
          <w:rFonts w:asciiTheme="minorHAnsi" w:hAnsiTheme="minorHAnsi" w:cstheme="minorHAnsi"/>
          <w:sz w:val="28"/>
          <w:szCs w:val="28"/>
          <w:u w:val="single"/>
          <w:lang w:val="es-CL"/>
        </w:rPr>
      </w:pPr>
    </w:p>
    <w:p w14:paraId="61DA41B2" w14:textId="77777777" w:rsidR="000035C0" w:rsidRDefault="000035C0" w:rsidP="000035C0">
      <w:pPr>
        <w:spacing w:line="276" w:lineRule="auto"/>
        <w:rPr>
          <w:rFonts w:asciiTheme="minorHAnsi" w:hAnsiTheme="minorHAnsi" w:cstheme="minorHAnsi"/>
          <w:b/>
          <w:bCs/>
          <w:sz w:val="28"/>
          <w:szCs w:val="28"/>
          <w:u w:val="single"/>
          <w:lang w:val="es-CL"/>
        </w:rPr>
      </w:pPr>
      <w:r w:rsidRPr="009B4AD1">
        <w:rPr>
          <w:rFonts w:asciiTheme="minorHAnsi" w:hAnsiTheme="minorHAnsi" w:cstheme="minorHAnsi"/>
          <w:b/>
          <w:bCs/>
          <w:sz w:val="28"/>
          <w:szCs w:val="28"/>
          <w:u w:val="single"/>
          <w:lang w:val="es-CL"/>
        </w:rPr>
        <w:t>Oportunidades de Crecimiento de ISAAC</w:t>
      </w:r>
    </w:p>
    <w:p w14:paraId="4D75ED25" w14:textId="77777777" w:rsidR="009B4AD1" w:rsidRPr="009B4AD1" w:rsidRDefault="009B4AD1" w:rsidP="000035C0">
      <w:pPr>
        <w:spacing w:line="276" w:lineRule="auto"/>
        <w:rPr>
          <w:rFonts w:asciiTheme="minorHAnsi" w:hAnsiTheme="minorHAnsi" w:cstheme="minorHAnsi"/>
          <w:b/>
          <w:bCs/>
          <w:sz w:val="28"/>
          <w:szCs w:val="28"/>
          <w:u w:val="single"/>
          <w:lang w:val="es-CL"/>
        </w:rPr>
      </w:pPr>
    </w:p>
    <w:p w14:paraId="0D173BEF" w14:textId="77777777" w:rsidR="000035C0" w:rsidRP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ISAAC Internacional busca constantemente oportunidades para ampliar su alcance global en el campo de la CAA. Algunas de nuestras iniciativas incluyen:</w:t>
      </w:r>
    </w:p>
    <w:p w14:paraId="4F62F360" w14:textId="77777777" w:rsidR="000035C0" w:rsidRPr="000035C0" w:rsidRDefault="000035C0" w:rsidP="000035C0">
      <w:pPr>
        <w:numPr>
          <w:ilvl w:val="0"/>
          <w:numId w:val="7"/>
        </w:num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Colaboración con organizaciones afines para aumentar los ingresos y la membresía.</w:t>
      </w:r>
    </w:p>
    <w:p w14:paraId="221F8284" w14:textId="77777777" w:rsidR="000035C0" w:rsidRPr="000035C0" w:rsidRDefault="000035C0" w:rsidP="000035C0">
      <w:pPr>
        <w:numPr>
          <w:ilvl w:val="0"/>
          <w:numId w:val="7"/>
        </w:num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Apoyo a grupos de países en desarrollo en CAA, ayudándolos a conectarse con la comunidad global de CAA y fomentando el crecimiento en membresía y suscripciones a publicaciones.</w:t>
      </w:r>
    </w:p>
    <w:p w14:paraId="2DDED739" w14:textId="77777777" w:rsidR="000035C0" w:rsidRDefault="000035C0" w:rsidP="000035C0">
      <w:pPr>
        <w:numPr>
          <w:ilvl w:val="0"/>
          <w:numId w:val="7"/>
        </w:num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Trabajo conjunto con los editores de nuestra revista </w:t>
      </w:r>
      <w:r w:rsidRPr="000035C0">
        <w:rPr>
          <w:rFonts w:asciiTheme="minorHAnsi" w:hAnsiTheme="minorHAnsi" w:cstheme="minorHAnsi"/>
          <w:i/>
          <w:iCs/>
          <w:sz w:val="28"/>
          <w:szCs w:val="28"/>
          <w:lang w:val="es-CL"/>
        </w:rPr>
        <w:t>AAC</w:t>
      </w:r>
      <w:r w:rsidRPr="000035C0">
        <w:rPr>
          <w:rFonts w:asciiTheme="minorHAnsi" w:hAnsiTheme="minorHAnsi" w:cstheme="minorHAnsi"/>
          <w:sz w:val="28"/>
          <w:szCs w:val="28"/>
          <w:lang w:val="es-CL"/>
        </w:rPr>
        <w:t xml:space="preserve"> y nuestro equipo de Comunicaciones para mejorar métricas clave como el factor de impacto y los ingresos.</w:t>
      </w:r>
    </w:p>
    <w:p w14:paraId="63C9B9FE" w14:textId="77777777" w:rsidR="009B4AD1" w:rsidRPr="000035C0" w:rsidRDefault="009B4AD1" w:rsidP="009B4AD1">
      <w:pPr>
        <w:spacing w:line="276" w:lineRule="auto"/>
        <w:ind w:left="720"/>
        <w:rPr>
          <w:rFonts w:asciiTheme="minorHAnsi" w:hAnsiTheme="minorHAnsi" w:cstheme="minorHAnsi"/>
          <w:sz w:val="28"/>
          <w:szCs w:val="28"/>
          <w:lang w:val="es-CL"/>
        </w:rPr>
      </w:pPr>
    </w:p>
    <w:p w14:paraId="58F3744E" w14:textId="77777777" w:rsidR="000035C0" w:rsidRDefault="000035C0" w:rsidP="000035C0">
      <w:pPr>
        <w:spacing w:line="276" w:lineRule="auto"/>
        <w:rPr>
          <w:rFonts w:asciiTheme="minorHAnsi" w:hAnsiTheme="minorHAnsi" w:cstheme="minorHAnsi"/>
          <w:b/>
          <w:bCs/>
          <w:sz w:val="28"/>
          <w:szCs w:val="28"/>
          <w:u w:val="single"/>
          <w:lang w:val="es-CL"/>
        </w:rPr>
      </w:pPr>
      <w:r w:rsidRPr="009B4AD1">
        <w:rPr>
          <w:rFonts w:asciiTheme="minorHAnsi" w:hAnsiTheme="minorHAnsi" w:cstheme="minorHAnsi"/>
          <w:b/>
          <w:bCs/>
          <w:sz w:val="28"/>
          <w:szCs w:val="28"/>
          <w:u w:val="single"/>
          <w:lang w:val="es-CL"/>
        </w:rPr>
        <w:t>Membresía de ISAAC 2025</w:t>
      </w:r>
    </w:p>
    <w:p w14:paraId="5E737175" w14:textId="77777777" w:rsidR="009B4AD1" w:rsidRPr="009B4AD1" w:rsidRDefault="009B4AD1" w:rsidP="000035C0">
      <w:pPr>
        <w:spacing w:line="276" w:lineRule="auto"/>
        <w:rPr>
          <w:rFonts w:asciiTheme="minorHAnsi" w:hAnsiTheme="minorHAnsi" w:cstheme="minorHAnsi"/>
          <w:b/>
          <w:bCs/>
          <w:sz w:val="28"/>
          <w:szCs w:val="28"/>
          <w:u w:val="single"/>
          <w:lang w:val="es-CL"/>
        </w:rPr>
      </w:pPr>
    </w:p>
    <w:p w14:paraId="3A600232" w14:textId="38781B03"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 xml:space="preserve">Como en años anteriores, los miembros de ISAAC-Australia, ISAAC-Canadá, ISAAC-Español, USSAAC e ISAAC Internacional pueden renovar su </w:t>
      </w:r>
      <w:hyperlink r:id="rId11" w:history="1">
        <w:r w:rsidRPr="009B4AD1">
          <w:rPr>
            <w:rStyle w:val="Hyperlink"/>
            <w:rFonts w:asciiTheme="minorHAnsi" w:hAnsiTheme="minorHAnsi" w:cstheme="minorHAnsi"/>
            <w:sz w:val="28"/>
            <w:szCs w:val="28"/>
            <w:lang w:val="es-CL"/>
          </w:rPr>
          <w:t>membresía a través de nuestro portal en línea</w:t>
        </w:r>
      </w:hyperlink>
      <w:r w:rsidRPr="000035C0">
        <w:rPr>
          <w:rFonts w:asciiTheme="minorHAnsi" w:hAnsiTheme="minorHAnsi" w:cstheme="minorHAnsi"/>
          <w:sz w:val="28"/>
          <w:szCs w:val="28"/>
          <w:lang w:val="es-CL"/>
        </w:rPr>
        <w:t>.</w:t>
      </w:r>
      <w:r w:rsidR="009B4AD1">
        <w:rPr>
          <w:rFonts w:asciiTheme="minorHAnsi" w:hAnsiTheme="minorHAnsi" w:cstheme="minorHAnsi"/>
          <w:sz w:val="28"/>
          <w:szCs w:val="28"/>
          <w:lang w:val="es-CL"/>
        </w:rPr>
        <w:t xml:space="preserve"> </w:t>
      </w:r>
      <w:r w:rsidRPr="000035C0">
        <w:rPr>
          <w:rFonts w:asciiTheme="minorHAnsi" w:hAnsiTheme="minorHAnsi" w:cstheme="minorHAnsi"/>
          <w:sz w:val="28"/>
          <w:szCs w:val="28"/>
          <w:lang w:val="es-CL"/>
        </w:rPr>
        <w:t>La oficina de ISAAC ya ha enviado varios recordatorios de membresía entre octubre de 2024 y enero de 2025. Se enviará un último recordatorio antes de que termine marzo.</w:t>
      </w:r>
    </w:p>
    <w:p w14:paraId="7E2A696F" w14:textId="77777777" w:rsidR="009B4AD1" w:rsidRPr="000035C0" w:rsidRDefault="009B4AD1" w:rsidP="000035C0">
      <w:pPr>
        <w:spacing w:line="276" w:lineRule="auto"/>
        <w:rPr>
          <w:rFonts w:asciiTheme="minorHAnsi" w:hAnsiTheme="minorHAnsi" w:cstheme="minorHAnsi"/>
          <w:sz w:val="28"/>
          <w:szCs w:val="28"/>
          <w:lang w:val="es-CL"/>
        </w:rPr>
      </w:pPr>
    </w:p>
    <w:p w14:paraId="10411AEC" w14:textId="77777777"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Para más detalles sobre la renovación de membresía o para inscribirse como nuevo miembro, pueden visitar el sitio web de ISAAC:</w:t>
      </w:r>
    </w:p>
    <w:p w14:paraId="0194E6C4" w14:textId="77777777" w:rsidR="000035C0" w:rsidRPr="00950357" w:rsidRDefault="000035C0" w:rsidP="000035C0">
      <w:pPr>
        <w:tabs>
          <w:tab w:val="left" w:leader="dot" w:pos="5670"/>
        </w:tabs>
        <w:spacing w:before="240" w:line="276" w:lineRule="auto"/>
        <w:rPr>
          <w:sz w:val="28"/>
          <w:szCs w:val="28"/>
        </w:rPr>
      </w:pPr>
      <w:r w:rsidRPr="00950357">
        <w:rPr>
          <w:sz w:val="28"/>
          <w:szCs w:val="28"/>
        </w:rPr>
        <w:t>ISAAC-Australia</w:t>
      </w:r>
      <w:r w:rsidRPr="00950357">
        <w:rPr>
          <w:sz w:val="28"/>
          <w:szCs w:val="28"/>
        </w:rPr>
        <w:tab/>
      </w:r>
      <w:hyperlink r:id="rId12" w:history="1">
        <w:r w:rsidRPr="00950357">
          <w:rPr>
            <w:rStyle w:val="Hyperlink"/>
            <w:sz w:val="28"/>
            <w:szCs w:val="28"/>
          </w:rPr>
          <w:t>2025 Membership Portal</w:t>
        </w:r>
      </w:hyperlink>
    </w:p>
    <w:p w14:paraId="48659BE2" w14:textId="77777777" w:rsidR="000035C0" w:rsidRPr="00950357" w:rsidRDefault="000035C0" w:rsidP="000035C0">
      <w:pPr>
        <w:tabs>
          <w:tab w:val="left" w:leader="dot" w:pos="5670"/>
        </w:tabs>
        <w:spacing w:before="240" w:line="276" w:lineRule="auto"/>
        <w:rPr>
          <w:rStyle w:val="Hyperlink"/>
          <w:sz w:val="28"/>
          <w:szCs w:val="28"/>
        </w:rPr>
      </w:pPr>
      <w:r w:rsidRPr="00950357">
        <w:rPr>
          <w:sz w:val="28"/>
          <w:szCs w:val="28"/>
        </w:rPr>
        <w:t>ISAAC-Canada</w:t>
      </w:r>
      <w:r w:rsidRPr="00950357">
        <w:rPr>
          <w:sz w:val="28"/>
          <w:szCs w:val="28"/>
        </w:rPr>
        <w:tab/>
      </w:r>
      <w:hyperlink r:id="rId13" w:history="1">
        <w:r w:rsidRPr="00950357">
          <w:rPr>
            <w:rStyle w:val="Hyperlink"/>
            <w:sz w:val="28"/>
            <w:szCs w:val="28"/>
          </w:rPr>
          <w:t>2025 Membership Portal</w:t>
        </w:r>
      </w:hyperlink>
    </w:p>
    <w:p w14:paraId="7D1A0D28" w14:textId="77777777" w:rsidR="000035C0" w:rsidRPr="00950357" w:rsidRDefault="000035C0" w:rsidP="000035C0">
      <w:pPr>
        <w:tabs>
          <w:tab w:val="left" w:leader="dot" w:pos="5670"/>
        </w:tabs>
        <w:spacing w:before="240" w:line="276" w:lineRule="auto"/>
        <w:rPr>
          <w:sz w:val="28"/>
          <w:szCs w:val="28"/>
        </w:rPr>
      </w:pPr>
      <w:r w:rsidRPr="00950357">
        <w:rPr>
          <w:sz w:val="28"/>
          <w:szCs w:val="28"/>
        </w:rPr>
        <w:t>ISAAC-Español</w:t>
      </w:r>
      <w:r w:rsidRPr="00950357">
        <w:rPr>
          <w:sz w:val="28"/>
          <w:szCs w:val="28"/>
        </w:rPr>
        <w:tab/>
      </w:r>
      <w:hyperlink r:id="rId14" w:history="1">
        <w:r>
          <w:rPr>
            <w:rStyle w:val="Hyperlink"/>
            <w:sz w:val="28"/>
            <w:szCs w:val="28"/>
          </w:rPr>
          <w:t xml:space="preserve">Portal de </w:t>
        </w:r>
        <w:proofErr w:type="spellStart"/>
        <w:r>
          <w:rPr>
            <w:rStyle w:val="Hyperlink"/>
            <w:sz w:val="28"/>
            <w:szCs w:val="28"/>
          </w:rPr>
          <w:t>M</w:t>
        </w:r>
        <w:r w:rsidRPr="00950357">
          <w:rPr>
            <w:rStyle w:val="Hyperlink"/>
            <w:sz w:val="28"/>
            <w:szCs w:val="28"/>
          </w:rPr>
          <w:t>embresía</w:t>
        </w:r>
        <w:proofErr w:type="spellEnd"/>
        <w:r w:rsidRPr="00950357">
          <w:rPr>
            <w:rStyle w:val="Hyperlink"/>
            <w:sz w:val="28"/>
            <w:szCs w:val="28"/>
          </w:rPr>
          <w:t xml:space="preserve"> 2025</w:t>
        </w:r>
      </w:hyperlink>
    </w:p>
    <w:p w14:paraId="6B77BDF3" w14:textId="77777777" w:rsidR="000035C0" w:rsidRPr="00950357" w:rsidRDefault="000035C0" w:rsidP="000035C0">
      <w:pPr>
        <w:tabs>
          <w:tab w:val="left" w:leader="dot" w:pos="5670"/>
        </w:tabs>
        <w:spacing w:before="240" w:line="276" w:lineRule="auto"/>
        <w:rPr>
          <w:b/>
          <w:sz w:val="28"/>
          <w:szCs w:val="28"/>
          <w:u w:val="single"/>
        </w:rPr>
      </w:pPr>
      <w:r w:rsidRPr="00950357">
        <w:rPr>
          <w:sz w:val="28"/>
          <w:szCs w:val="28"/>
        </w:rPr>
        <w:t>ISAAC-US (USSAAC)</w:t>
      </w:r>
      <w:r w:rsidRPr="00950357">
        <w:rPr>
          <w:sz w:val="28"/>
          <w:szCs w:val="28"/>
        </w:rPr>
        <w:tab/>
      </w:r>
      <w:hyperlink r:id="rId15" w:history="1">
        <w:r w:rsidRPr="00950357">
          <w:rPr>
            <w:rStyle w:val="Hyperlink"/>
            <w:sz w:val="28"/>
            <w:szCs w:val="28"/>
          </w:rPr>
          <w:t>2025 Membership Portal</w:t>
        </w:r>
      </w:hyperlink>
    </w:p>
    <w:p w14:paraId="6BBF0E62" w14:textId="77777777" w:rsidR="000035C0" w:rsidRPr="00950357" w:rsidRDefault="000035C0" w:rsidP="000035C0">
      <w:pPr>
        <w:tabs>
          <w:tab w:val="left" w:leader="dot" w:pos="5670"/>
        </w:tabs>
        <w:spacing w:before="240" w:line="276" w:lineRule="auto"/>
        <w:rPr>
          <w:b/>
          <w:sz w:val="28"/>
          <w:szCs w:val="28"/>
          <w:u w:val="single"/>
        </w:rPr>
      </w:pPr>
      <w:r w:rsidRPr="00950357">
        <w:rPr>
          <w:sz w:val="28"/>
          <w:szCs w:val="28"/>
        </w:rPr>
        <w:t>ISAAC International (English)</w:t>
      </w:r>
      <w:r w:rsidRPr="00950357">
        <w:rPr>
          <w:sz w:val="28"/>
          <w:szCs w:val="28"/>
        </w:rPr>
        <w:tab/>
      </w:r>
      <w:hyperlink r:id="rId16" w:history="1">
        <w:r w:rsidRPr="00950357">
          <w:rPr>
            <w:rStyle w:val="Hyperlink"/>
            <w:sz w:val="28"/>
            <w:szCs w:val="28"/>
          </w:rPr>
          <w:t>2025 Membership Portal</w:t>
        </w:r>
      </w:hyperlink>
    </w:p>
    <w:p w14:paraId="096E658F" w14:textId="77777777" w:rsidR="000035C0" w:rsidRPr="000035C0" w:rsidRDefault="000035C0" w:rsidP="000035C0">
      <w:pPr>
        <w:spacing w:line="276" w:lineRule="auto"/>
        <w:rPr>
          <w:rFonts w:asciiTheme="minorHAnsi" w:hAnsiTheme="minorHAnsi" w:cstheme="minorHAnsi"/>
          <w:sz w:val="28"/>
          <w:szCs w:val="28"/>
          <w:lang w:val="es-CL"/>
        </w:rPr>
      </w:pPr>
    </w:p>
    <w:p w14:paraId="7DF8ECB9" w14:textId="059C6EA6" w:rsidR="000035C0" w:rsidRPr="000035C0" w:rsidRDefault="000035C0" w:rsidP="000035C0">
      <w:pPr>
        <w:spacing w:line="276" w:lineRule="auto"/>
        <w:rPr>
          <w:rFonts w:asciiTheme="minorHAnsi" w:hAnsiTheme="minorHAnsi" w:cstheme="minorHAnsi"/>
          <w:i/>
          <w:iCs/>
          <w:sz w:val="28"/>
          <w:szCs w:val="28"/>
          <w:lang w:val="es-CL"/>
        </w:rPr>
      </w:pPr>
      <w:r w:rsidRPr="000035C0">
        <w:rPr>
          <w:rFonts w:asciiTheme="minorHAnsi" w:hAnsiTheme="minorHAnsi" w:cstheme="minorHAnsi"/>
          <w:sz w:val="28"/>
          <w:szCs w:val="28"/>
          <w:lang w:val="es-CL"/>
        </w:rPr>
        <w:t xml:space="preserve">Como siempre, agradezco sus comentarios y sugerencias. No duden en contactarme directamente a </w:t>
      </w:r>
      <w:hyperlink r:id="rId17" w:history="1">
        <w:r w:rsidRPr="002950CC">
          <w:rPr>
            <w:rStyle w:val="Hyperlink"/>
            <w:rFonts w:asciiTheme="minorHAnsi" w:hAnsiTheme="minorHAnsi" w:cstheme="minorHAnsi"/>
            <w:i/>
            <w:iCs/>
            <w:sz w:val="28"/>
            <w:szCs w:val="28"/>
            <w:lang w:val="es-CL"/>
          </w:rPr>
          <w:t>franklin@isaac-online.or</w:t>
        </w:r>
      </w:hyperlink>
      <w:r>
        <w:rPr>
          <w:rFonts w:asciiTheme="minorHAnsi" w:hAnsiTheme="minorHAnsi" w:cstheme="minorHAnsi"/>
          <w:i/>
          <w:iCs/>
          <w:sz w:val="28"/>
          <w:szCs w:val="28"/>
          <w:lang w:val="es-CL"/>
        </w:rPr>
        <w:t xml:space="preserve"> </w:t>
      </w:r>
      <w:r w:rsidRPr="000035C0">
        <w:rPr>
          <w:rFonts w:asciiTheme="minorHAnsi" w:hAnsiTheme="minorHAnsi" w:cstheme="minorHAnsi"/>
          <w:sz w:val="28"/>
          <w:szCs w:val="28"/>
          <w:lang w:val="es-CL"/>
        </w:rPr>
        <w:t>si necesitan más información o asistencia.</w:t>
      </w:r>
    </w:p>
    <w:p w14:paraId="1B97B03A" w14:textId="77777777" w:rsidR="000035C0" w:rsidRDefault="000035C0" w:rsidP="000035C0">
      <w:pPr>
        <w:spacing w:line="276" w:lineRule="auto"/>
        <w:rPr>
          <w:rFonts w:asciiTheme="minorHAnsi" w:hAnsiTheme="minorHAnsi" w:cstheme="minorHAnsi"/>
          <w:sz w:val="28"/>
          <w:szCs w:val="28"/>
          <w:lang w:val="es-CL"/>
        </w:rPr>
      </w:pPr>
    </w:p>
    <w:p w14:paraId="519E63CD" w14:textId="77777777" w:rsidR="000035C0" w:rsidRP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sz w:val="28"/>
          <w:szCs w:val="28"/>
          <w:lang w:val="es-CL"/>
        </w:rPr>
        <w:t>Saludos y gracias,</w:t>
      </w:r>
    </w:p>
    <w:p w14:paraId="53A10D02" w14:textId="2D7084A2" w:rsidR="000035C0" w:rsidRDefault="000035C0" w:rsidP="000035C0">
      <w:pPr>
        <w:spacing w:line="276" w:lineRule="auto"/>
        <w:rPr>
          <w:rFonts w:asciiTheme="minorHAnsi" w:hAnsiTheme="minorHAnsi" w:cstheme="minorHAnsi"/>
          <w:sz w:val="28"/>
          <w:szCs w:val="28"/>
          <w:lang w:val="es-CL"/>
        </w:rPr>
      </w:pPr>
      <w:r w:rsidRPr="000035C0">
        <w:rPr>
          <w:rFonts w:asciiTheme="minorHAnsi" w:hAnsiTheme="minorHAnsi" w:cstheme="minorHAnsi"/>
          <w:b/>
          <w:bCs/>
          <w:sz w:val="28"/>
          <w:szCs w:val="28"/>
          <w:lang w:val="es-CL"/>
        </w:rPr>
        <w:t>Franklin Smith</w:t>
      </w:r>
    </w:p>
    <w:p w14:paraId="509CF5BF" w14:textId="77777777" w:rsidR="000035C0" w:rsidRDefault="000035C0" w:rsidP="000035C0">
      <w:pPr>
        <w:spacing w:line="276" w:lineRule="auto"/>
        <w:rPr>
          <w:rFonts w:asciiTheme="minorHAnsi" w:hAnsiTheme="minorHAnsi" w:cstheme="minorHAnsi"/>
          <w:sz w:val="28"/>
          <w:szCs w:val="28"/>
          <w:lang w:val="es-CL"/>
        </w:rPr>
      </w:pPr>
    </w:p>
    <w:p w14:paraId="308C7163" w14:textId="77777777" w:rsidR="000035C0" w:rsidRPr="000035C0" w:rsidRDefault="000035C0" w:rsidP="000035C0">
      <w:pPr>
        <w:spacing w:line="276" w:lineRule="auto"/>
        <w:rPr>
          <w:rFonts w:asciiTheme="minorHAnsi" w:hAnsiTheme="minorHAnsi" w:cstheme="minorHAnsi"/>
          <w:sz w:val="28"/>
          <w:szCs w:val="28"/>
          <w:lang w:val="es-CL"/>
        </w:rPr>
      </w:pPr>
    </w:p>
    <w:p w14:paraId="647CEF00" w14:textId="77777777" w:rsidR="000035C0" w:rsidRPr="000035C0" w:rsidRDefault="000035C0" w:rsidP="000035C0">
      <w:pPr>
        <w:spacing w:line="276" w:lineRule="auto"/>
        <w:rPr>
          <w:rFonts w:asciiTheme="minorHAnsi" w:hAnsiTheme="minorHAnsi" w:cstheme="minorHAnsi"/>
          <w:vanish/>
          <w:sz w:val="28"/>
          <w:szCs w:val="28"/>
          <w:lang w:val="es-CL"/>
        </w:rPr>
      </w:pPr>
      <w:r w:rsidRPr="000035C0">
        <w:rPr>
          <w:rFonts w:asciiTheme="minorHAnsi" w:hAnsiTheme="minorHAnsi" w:cstheme="minorHAnsi"/>
          <w:vanish/>
          <w:sz w:val="28"/>
          <w:szCs w:val="28"/>
          <w:lang w:val="es-CL"/>
        </w:rPr>
        <w:t>Principio del formulario</w:t>
      </w:r>
    </w:p>
    <w:p w14:paraId="27E9B4B5" w14:textId="5DD07797" w:rsidR="000035C0" w:rsidRPr="000035C0" w:rsidRDefault="000035C0" w:rsidP="000035C0">
      <w:pPr>
        <w:spacing w:line="276" w:lineRule="auto"/>
        <w:rPr>
          <w:rFonts w:asciiTheme="minorHAnsi" w:hAnsiTheme="minorHAnsi" w:cstheme="minorHAnsi"/>
          <w:sz w:val="28"/>
          <w:szCs w:val="28"/>
          <w:lang w:val="es-CL"/>
        </w:rPr>
      </w:pPr>
    </w:p>
    <w:p w14:paraId="4BC65833" w14:textId="77777777" w:rsidR="000035C0" w:rsidRPr="000035C0" w:rsidRDefault="000035C0" w:rsidP="000035C0">
      <w:pPr>
        <w:spacing w:line="276" w:lineRule="auto"/>
        <w:rPr>
          <w:rFonts w:asciiTheme="minorHAnsi" w:hAnsiTheme="minorHAnsi" w:cstheme="minorHAnsi"/>
          <w:vanish/>
          <w:sz w:val="28"/>
          <w:szCs w:val="28"/>
          <w:lang w:val="es-CL"/>
        </w:rPr>
      </w:pPr>
      <w:r w:rsidRPr="000035C0">
        <w:rPr>
          <w:rFonts w:asciiTheme="minorHAnsi" w:hAnsiTheme="minorHAnsi" w:cstheme="minorHAnsi"/>
          <w:vanish/>
          <w:sz w:val="28"/>
          <w:szCs w:val="28"/>
          <w:lang w:val="es-CL"/>
        </w:rPr>
        <w:t>Final del formulario</w:t>
      </w:r>
    </w:p>
    <w:p w14:paraId="0C44F17F" w14:textId="77777777" w:rsidR="000035C0" w:rsidRPr="0028651F" w:rsidRDefault="000035C0" w:rsidP="009B147F">
      <w:pPr>
        <w:spacing w:line="276" w:lineRule="auto"/>
        <w:rPr>
          <w:rFonts w:asciiTheme="minorHAnsi" w:hAnsiTheme="minorHAnsi" w:cstheme="minorHAnsi"/>
          <w:sz w:val="28"/>
          <w:szCs w:val="28"/>
        </w:rPr>
      </w:pPr>
    </w:p>
    <w:sectPr w:rsidR="000035C0" w:rsidRPr="0028651F">
      <w:headerReference w:type="default" r:id="rId18"/>
      <w:footerReference w:type="default" r:id="rId19"/>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72FB" w14:textId="77777777" w:rsidR="00961892" w:rsidRDefault="00961892">
      <w:r>
        <w:separator/>
      </w:r>
    </w:p>
  </w:endnote>
  <w:endnote w:type="continuationSeparator" w:id="0">
    <w:p w14:paraId="4CA94A60" w14:textId="77777777" w:rsidR="00961892" w:rsidRDefault="0096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Segoe UI"/>
    <w:panose1 w:val="020B0502020104020203"/>
    <w:charset w:val="B1"/>
    <w:family w:val="swiss"/>
    <w:pitch w:val="variable"/>
    <w:sig w:usb0="80000267" w:usb1="00000000" w:usb2="00000000" w:usb3="00000000" w:csb0="000001F7" w:csb1="00000000"/>
  </w:font>
  <w:font w:name="Avenir">
    <w:altName w:val="Corbel"/>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1CD0" w14:textId="77777777" w:rsidR="0030292B" w:rsidRDefault="006F6F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035C0">
      <w:rPr>
        <w:noProof/>
        <w:color w:val="000000"/>
      </w:rPr>
      <w:t>6</w:t>
    </w:r>
    <w:r>
      <w:rPr>
        <w:color w:val="000000"/>
      </w:rPr>
      <w:fldChar w:fldCharType="end"/>
    </w:r>
  </w:p>
  <w:p w14:paraId="04170DF7" w14:textId="77777777" w:rsidR="0030292B" w:rsidRDefault="003029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C72F6" w14:textId="77777777" w:rsidR="00961892" w:rsidRDefault="00961892">
      <w:r>
        <w:separator/>
      </w:r>
    </w:p>
  </w:footnote>
  <w:footnote w:type="continuationSeparator" w:id="0">
    <w:p w14:paraId="36950FC3" w14:textId="77777777" w:rsidR="00961892" w:rsidRDefault="0096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8F91" w14:textId="77777777" w:rsidR="0030292B" w:rsidRDefault="0030292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687"/>
    <w:multiLevelType w:val="hybridMultilevel"/>
    <w:tmpl w:val="F252F9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54699C"/>
    <w:multiLevelType w:val="hybridMultilevel"/>
    <w:tmpl w:val="CB82D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E51C7E"/>
    <w:multiLevelType w:val="multilevel"/>
    <w:tmpl w:val="926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A52CE"/>
    <w:multiLevelType w:val="multilevel"/>
    <w:tmpl w:val="F1A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A06AD"/>
    <w:multiLevelType w:val="multilevel"/>
    <w:tmpl w:val="A2BC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90D11"/>
    <w:multiLevelType w:val="hybridMultilevel"/>
    <w:tmpl w:val="EA5EB5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5925D4"/>
    <w:multiLevelType w:val="hybridMultilevel"/>
    <w:tmpl w:val="DC2C46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A907C8"/>
    <w:multiLevelType w:val="hybridMultilevel"/>
    <w:tmpl w:val="52B8F3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2257771">
    <w:abstractNumId w:val="6"/>
  </w:num>
  <w:num w:numId="2" w16cid:durableId="10231592">
    <w:abstractNumId w:val="7"/>
  </w:num>
  <w:num w:numId="3" w16cid:durableId="239021213">
    <w:abstractNumId w:val="5"/>
  </w:num>
  <w:num w:numId="4" w16cid:durableId="638148013">
    <w:abstractNumId w:val="0"/>
  </w:num>
  <w:num w:numId="5" w16cid:durableId="2079668870">
    <w:abstractNumId w:val="1"/>
  </w:num>
  <w:num w:numId="6" w16cid:durableId="1287345377">
    <w:abstractNumId w:val="4"/>
  </w:num>
  <w:num w:numId="7" w16cid:durableId="1606112250">
    <w:abstractNumId w:val="3"/>
  </w:num>
  <w:num w:numId="8" w16cid:durableId="123562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2B"/>
    <w:rsid w:val="000035C0"/>
    <w:rsid w:val="000513AA"/>
    <w:rsid w:val="00131B3B"/>
    <w:rsid w:val="00134432"/>
    <w:rsid w:val="0017505D"/>
    <w:rsid w:val="001B1930"/>
    <w:rsid w:val="001B433B"/>
    <w:rsid w:val="001B6F55"/>
    <w:rsid w:val="00232DDD"/>
    <w:rsid w:val="002543D0"/>
    <w:rsid w:val="0025736A"/>
    <w:rsid w:val="0028651F"/>
    <w:rsid w:val="00296293"/>
    <w:rsid w:val="0030292B"/>
    <w:rsid w:val="00334D89"/>
    <w:rsid w:val="00373658"/>
    <w:rsid w:val="003D0BF9"/>
    <w:rsid w:val="004163BA"/>
    <w:rsid w:val="00440D31"/>
    <w:rsid w:val="00443C71"/>
    <w:rsid w:val="00490F1D"/>
    <w:rsid w:val="004B2980"/>
    <w:rsid w:val="004B3327"/>
    <w:rsid w:val="00542E4A"/>
    <w:rsid w:val="00586A15"/>
    <w:rsid w:val="005E0873"/>
    <w:rsid w:val="00620381"/>
    <w:rsid w:val="00644BFE"/>
    <w:rsid w:val="00647151"/>
    <w:rsid w:val="0065116B"/>
    <w:rsid w:val="006C67B4"/>
    <w:rsid w:val="006D2FC1"/>
    <w:rsid w:val="006D3703"/>
    <w:rsid w:val="006F6F19"/>
    <w:rsid w:val="00702B80"/>
    <w:rsid w:val="00705E25"/>
    <w:rsid w:val="007344DA"/>
    <w:rsid w:val="007413D1"/>
    <w:rsid w:val="0078043B"/>
    <w:rsid w:val="007F37CD"/>
    <w:rsid w:val="0080486A"/>
    <w:rsid w:val="0081233C"/>
    <w:rsid w:val="008275B0"/>
    <w:rsid w:val="00865416"/>
    <w:rsid w:val="008807C2"/>
    <w:rsid w:val="008849B2"/>
    <w:rsid w:val="00950357"/>
    <w:rsid w:val="00961892"/>
    <w:rsid w:val="009B147F"/>
    <w:rsid w:val="009B4AD1"/>
    <w:rsid w:val="00A00971"/>
    <w:rsid w:val="00A30C65"/>
    <w:rsid w:val="00A32220"/>
    <w:rsid w:val="00AB1043"/>
    <w:rsid w:val="00AB24E1"/>
    <w:rsid w:val="00AE22DD"/>
    <w:rsid w:val="00AE4372"/>
    <w:rsid w:val="00B24C33"/>
    <w:rsid w:val="00B3373B"/>
    <w:rsid w:val="00B569E2"/>
    <w:rsid w:val="00B84B1D"/>
    <w:rsid w:val="00BF7C9E"/>
    <w:rsid w:val="00C07F01"/>
    <w:rsid w:val="00C57B93"/>
    <w:rsid w:val="00CC7C51"/>
    <w:rsid w:val="00D11ECC"/>
    <w:rsid w:val="00D16B33"/>
    <w:rsid w:val="00D23C48"/>
    <w:rsid w:val="00D573BE"/>
    <w:rsid w:val="00D71A18"/>
    <w:rsid w:val="00D76F43"/>
    <w:rsid w:val="00D9424D"/>
    <w:rsid w:val="00DD18F2"/>
    <w:rsid w:val="00DE3D13"/>
    <w:rsid w:val="00E15BD1"/>
    <w:rsid w:val="00E3640E"/>
    <w:rsid w:val="00E5575F"/>
    <w:rsid w:val="00E96459"/>
    <w:rsid w:val="00EC1485"/>
    <w:rsid w:val="00EF0DD2"/>
    <w:rsid w:val="00F04A85"/>
    <w:rsid w:val="00F0533B"/>
    <w:rsid w:val="00F35602"/>
    <w:rsid w:val="00F5647E"/>
    <w:rsid w:val="00FB56EA"/>
    <w:rsid w:val="00FE6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E6EA"/>
  <w15:docId w15:val="{1B06F148-2DD9-3946-9CA3-D22EB4CB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17475"/>
    <w:rPr>
      <w:color w:val="0000FF"/>
      <w:u w:val="single"/>
    </w:rPr>
  </w:style>
  <w:style w:type="paragraph" w:styleId="ListParagraph">
    <w:name w:val="List Paragraph"/>
    <w:basedOn w:val="Normal"/>
    <w:uiPriority w:val="34"/>
    <w:qFormat/>
    <w:rsid w:val="00586BAA"/>
    <w:pPr>
      <w:ind w:left="720"/>
      <w:contextualSpacing/>
    </w:pPr>
  </w:style>
  <w:style w:type="character" w:styleId="FollowedHyperlink">
    <w:name w:val="FollowedHyperlink"/>
    <w:basedOn w:val="DefaultParagraphFont"/>
    <w:uiPriority w:val="99"/>
    <w:semiHidden/>
    <w:unhideWhenUsed/>
    <w:rsid w:val="0037271B"/>
    <w:rPr>
      <w:color w:val="800080" w:themeColor="followedHyperlink"/>
      <w:u w:val="single"/>
    </w:rPr>
  </w:style>
  <w:style w:type="paragraph" w:styleId="BalloonText">
    <w:name w:val="Balloon Text"/>
    <w:basedOn w:val="Normal"/>
    <w:link w:val="BalloonTextChar"/>
    <w:uiPriority w:val="99"/>
    <w:semiHidden/>
    <w:unhideWhenUsed/>
    <w:rsid w:val="00BC2453"/>
    <w:rPr>
      <w:rFonts w:ascii="Tahoma" w:hAnsi="Tahoma" w:cs="Tahoma"/>
      <w:sz w:val="16"/>
      <w:szCs w:val="16"/>
    </w:rPr>
  </w:style>
  <w:style w:type="character" w:customStyle="1" w:styleId="BalloonTextChar">
    <w:name w:val="Balloon Text Char"/>
    <w:basedOn w:val="DefaultParagraphFont"/>
    <w:link w:val="BalloonText"/>
    <w:uiPriority w:val="99"/>
    <w:semiHidden/>
    <w:rsid w:val="00BC2453"/>
    <w:rPr>
      <w:rFonts w:ascii="Tahoma" w:hAnsi="Tahoma" w:cs="Tahoma"/>
      <w:sz w:val="16"/>
      <w:szCs w:val="16"/>
      <w:lang w:eastAsia="en-US"/>
    </w:rPr>
  </w:style>
  <w:style w:type="paragraph" w:styleId="NormalWeb">
    <w:name w:val="Normal (Web)"/>
    <w:basedOn w:val="Normal"/>
    <w:uiPriority w:val="99"/>
    <w:semiHidden/>
    <w:unhideWhenUsed/>
    <w:rsid w:val="008E5828"/>
    <w:pPr>
      <w:spacing w:before="100" w:beforeAutospacing="1" w:after="100" w:afterAutospacing="1"/>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4B7464"/>
    <w:pPr>
      <w:tabs>
        <w:tab w:val="center" w:pos="4680"/>
        <w:tab w:val="right" w:pos="9360"/>
      </w:tabs>
    </w:pPr>
  </w:style>
  <w:style w:type="character" w:customStyle="1" w:styleId="HeaderChar">
    <w:name w:val="Header Char"/>
    <w:basedOn w:val="DefaultParagraphFont"/>
    <w:link w:val="Header"/>
    <w:uiPriority w:val="99"/>
    <w:rsid w:val="004B7464"/>
    <w:rPr>
      <w:sz w:val="22"/>
      <w:szCs w:val="22"/>
      <w:lang w:eastAsia="en-US"/>
    </w:rPr>
  </w:style>
  <w:style w:type="paragraph" w:styleId="Footer">
    <w:name w:val="footer"/>
    <w:basedOn w:val="Normal"/>
    <w:link w:val="FooterChar"/>
    <w:uiPriority w:val="99"/>
    <w:unhideWhenUsed/>
    <w:rsid w:val="004B7464"/>
    <w:pPr>
      <w:tabs>
        <w:tab w:val="center" w:pos="4680"/>
        <w:tab w:val="right" w:pos="9360"/>
      </w:tabs>
    </w:pPr>
  </w:style>
  <w:style w:type="character" w:customStyle="1" w:styleId="FooterChar">
    <w:name w:val="Footer Char"/>
    <w:basedOn w:val="DefaultParagraphFont"/>
    <w:link w:val="Footer"/>
    <w:uiPriority w:val="99"/>
    <w:rsid w:val="004B7464"/>
    <w:rPr>
      <w:sz w:val="22"/>
      <w:szCs w:val="22"/>
      <w:lang w:eastAsia="en-US"/>
    </w:rPr>
  </w:style>
  <w:style w:type="character" w:customStyle="1" w:styleId="UnresolvedMention1">
    <w:name w:val="Unresolved Mention1"/>
    <w:basedOn w:val="DefaultParagraphFont"/>
    <w:uiPriority w:val="99"/>
    <w:semiHidden/>
    <w:unhideWhenUsed/>
    <w:rsid w:val="0081012E"/>
    <w:rPr>
      <w:color w:val="605E5C"/>
      <w:shd w:val="clear" w:color="auto" w:fill="E1DFDD"/>
    </w:rPr>
  </w:style>
  <w:style w:type="character" w:styleId="Emphasis">
    <w:name w:val="Emphasis"/>
    <w:basedOn w:val="DefaultParagraphFont"/>
    <w:uiPriority w:val="20"/>
    <w:qFormat/>
    <w:rsid w:val="00081A9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3373B"/>
    <w:rPr>
      <w:b/>
      <w:bCs/>
    </w:rPr>
  </w:style>
  <w:style w:type="paragraph" w:customStyle="1" w:styleId="pw-post-body-paragraph">
    <w:name w:val="pw-post-body-paragraph"/>
    <w:basedOn w:val="Normal"/>
    <w:rsid w:val="00B3373B"/>
    <w:pPr>
      <w:spacing w:before="100" w:beforeAutospacing="1" w:after="100" w:afterAutospacing="1"/>
    </w:pPr>
    <w:rPr>
      <w:rFonts w:ascii="Times New Roman" w:eastAsia="Times New Roman" w:hAnsi="Times New Roman" w:cs="Times New Roman"/>
      <w:sz w:val="24"/>
      <w:szCs w:val="24"/>
      <w:lang w:val="en-ZA" w:eastAsia="en-GB"/>
    </w:rPr>
  </w:style>
  <w:style w:type="paragraph" w:customStyle="1" w:styleId="m-2627673310350847792msolistparagraph">
    <w:name w:val="m_-2627673310350847792msolistparagraph"/>
    <w:basedOn w:val="Normal"/>
    <w:rsid w:val="00B569E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3658"/>
    <w:rPr>
      <w:sz w:val="16"/>
      <w:szCs w:val="16"/>
    </w:rPr>
  </w:style>
  <w:style w:type="paragraph" w:styleId="CommentText">
    <w:name w:val="annotation text"/>
    <w:basedOn w:val="Normal"/>
    <w:link w:val="CommentTextChar"/>
    <w:uiPriority w:val="99"/>
    <w:semiHidden/>
    <w:unhideWhenUsed/>
    <w:rsid w:val="00373658"/>
    <w:rPr>
      <w:sz w:val="20"/>
      <w:szCs w:val="20"/>
    </w:rPr>
  </w:style>
  <w:style w:type="character" w:customStyle="1" w:styleId="CommentTextChar">
    <w:name w:val="Comment Text Char"/>
    <w:basedOn w:val="DefaultParagraphFont"/>
    <w:link w:val="CommentText"/>
    <w:uiPriority w:val="99"/>
    <w:semiHidden/>
    <w:rsid w:val="00373658"/>
    <w:rPr>
      <w:sz w:val="20"/>
      <w:szCs w:val="20"/>
    </w:rPr>
  </w:style>
  <w:style w:type="paragraph" w:styleId="CommentSubject">
    <w:name w:val="annotation subject"/>
    <w:basedOn w:val="CommentText"/>
    <w:next w:val="CommentText"/>
    <w:link w:val="CommentSubjectChar"/>
    <w:uiPriority w:val="99"/>
    <w:semiHidden/>
    <w:unhideWhenUsed/>
    <w:rsid w:val="00373658"/>
    <w:rPr>
      <w:b/>
      <w:bCs/>
    </w:rPr>
  </w:style>
  <w:style w:type="character" w:customStyle="1" w:styleId="CommentSubjectChar">
    <w:name w:val="Comment Subject Char"/>
    <w:basedOn w:val="CommentTextChar"/>
    <w:link w:val="CommentSubject"/>
    <w:uiPriority w:val="99"/>
    <w:semiHidden/>
    <w:rsid w:val="00373658"/>
    <w:rPr>
      <w:b/>
      <w:bCs/>
      <w:sz w:val="20"/>
      <w:szCs w:val="20"/>
    </w:rPr>
  </w:style>
  <w:style w:type="paragraph" w:styleId="Revision">
    <w:name w:val="Revision"/>
    <w:hidden/>
    <w:uiPriority w:val="99"/>
    <w:semiHidden/>
    <w:rsid w:val="00AB1043"/>
  </w:style>
  <w:style w:type="character" w:styleId="UnresolvedMention">
    <w:name w:val="Unresolved Mention"/>
    <w:basedOn w:val="DefaultParagraphFont"/>
    <w:uiPriority w:val="99"/>
    <w:semiHidden/>
    <w:unhideWhenUsed/>
    <w:rsid w:val="009B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36382">
      <w:bodyDiv w:val="1"/>
      <w:marLeft w:val="0"/>
      <w:marRight w:val="0"/>
      <w:marTop w:val="0"/>
      <w:marBottom w:val="0"/>
      <w:divBdr>
        <w:top w:val="none" w:sz="0" w:space="0" w:color="auto"/>
        <w:left w:val="none" w:sz="0" w:space="0" w:color="auto"/>
        <w:bottom w:val="none" w:sz="0" w:space="0" w:color="auto"/>
        <w:right w:val="none" w:sz="0" w:space="0" w:color="auto"/>
      </w:divBdr>
      <w:divsChild>
        <w:div w:id="127825587">
          <w:marLeft w:val="0"/>
          <w:marRight w:val="0"/>
          <w:marTop w:val="0"/>
          <w:marBottom w:val="0"/>
          <w:divBdr>
            <w:top w:val="none" w:sz="0" w:space="0" w:color="auto"/>
            <w:left w:val="none" w:sz="0" w:space="0" w:color="auto"/>
            <w:bottom w:val="none" w:sz="0" w:space="0" w:color="auto"/>
            <w:right w:val="none" w:sz="0" w:space="0" w:color="auto"/>
          </w:divBdr>
          <w:divsChild>
            <w:div w:id="1025986746">
              <w:marLeft w:val="0"/>
              <w:marRight w:val="0"/>
              <w:marTop w:val="0"/>
              <w:marBottom w:val="0"/>
              <w:divBdr>
                <w:top w:val="none" w:sz="0" w:space="0" w:color="auto"/>
                <w:left w:val="none" w:sz="0" w:space="0" w:color="auto"/>
                <w:bottom w:val="none" w:sz="0" w:space="0" w:color="auto"/>
                <w:right w:val="none" w:sz="0" w:space="0" w:color="auto"/>
              </w:divBdr>
              <w:divsChild>
                <w:div w:id="796027433">
                  <w:marLeft w:val="0"/>
                  <w:marRight w:val="0"/>
                  <w:marTop w:val="0"/>
                  <w:marBottom w:val="0"/>
                  <w:divBdr>
                    <w:top w:val="none" w:sz="0" w:space="0" w:color="auto"/>
                    <w:left w:val="none" w:sz="0" w:space="0" w:color="auto"/>
                    <w:bottom w:val="none" w:sz="0" w:space="0" w:color="auto"/>
                    <w:right w:val="none" w:sz="0" w:space="0" w:color="auto"/>
                  </w:divBdr>
                  <w:divsChild>
                    <w:div w:id="1511023868">
                      <w:marLeft w:val="0"/>
                      <w:marRight w:val="0"/>
                      <w:marTop w:val="0"/>
                      <w:marBottom w:val="0"/>
                      <w:divBdr>
                        <w:top w:val="none" w:sz="0" w:space="0" w:color="auto"/>
                        <w:left w:val="none" w:sz="0" w:space="0" w:color="auto"/>
                        <w:bottom w:val="none" w:sz="0" w:space="0" w:color="auto"/>
                        <w:right w:val="none" w:sz="0" w:space="0" w:color="auto"/>
                      </w:divBdr>
                      <w:divsChild>
                        <w:div w:id="1315139094">
                          <w:marLeft w:val="0"/>
                          <w:marRight w:val="0"/>
                          <w:marTop w:val="0"/>
                          <w:marBottom w:val="0"/>
                          <w:divBdr>
                            <w:top w:val="none" w:sz="0" w:space="0" w:color="auto"/>
                            <w:left w:val="none" w:sz="0" w:space="0" w:color="auto"/>
                            <w:bottom w:val="none" w:sz="0" w:space="0" w:color="auto"/>
                            <w:right w:val="none" w:sz="0" w:space="0" w:color="auto"/>
                          </w:divBdr>
                          <w:divsChild>
                            <w:div w:id="704643614">
                              <w:marLeft w:val="0"/>
                              <w:marRight w:val="0"/>
                              <w:marTop w:val="0"/>
                              <w:marBottom w:val="0"/>
                              <w:divBdr>
                                <w:top w:val="none" w:sz="0" w:space="0" w:color="auto"/>
                                <w:left w:val="none" w:sz="0" w:space="0" w:color="auto"/>
                                <w:bottom w:val="none" w:sz="0" w:space="0" w:color="auto"/>
                                <w:right w:val="none" w:sz="0" w:space="0" w:color="auto"/>
                              </w:divBdr>
                              <w:divsChild>
                                <w:div w:id="844319914">
                                  <w:marLeft w:val="0"/>
                                  <w:marRight w:val="0"/>
                                  <w:marTop w:val="0"/>
                                  <w:marBottom w:val="0"/>
                                  <w:divBdr>
                                    <w:top w:val="none" w:sz="0" w:space="0" w:color="auto"/>
                                    <w:left w:val="none" w:sz="0" w:space="0" w:color="auto"/>
                                    <w:bottom w:val="none" w:sz="0" w:space="0" w:color="auto"/>
                                    <w:right w:val="none" w:sz="0" w:space="0" w:color="auto"/>
                                  </w:divBdr>
                                  <w:divsChild>
                                    <w:div w:id="189417425">
                                      <w:marLeft w:val="0"/>
                                      <w:marRight w:val="0"/>
                                      <w:marTop w:val="0"/>
                                      <w:marBottom w:val="0"/>
                                      <w:divBdr>
                                        <w:top w:val="none" w:sz="0" w:space="0" w:color="auto"/>
                                        <w:left w:val="none" w:sz="0" w:space="0" w:color="auto"/>
                                        <w:bottom w:val="none" w:sz="0" w:space="0" w:color="auto"/>
                                        <w:right w:val="none" w:sz="0" w:space="0" w:color="auto"/>
                                      </w:divBdr>
                                      <w:divsChild>
                                        <w:div w:id="1666588860">
                                          <w:marLeft w:val="0"/>
                                          <w:marRight w:val="0"/>
                                          <w:marTop w:val="0"/>
                                          <w:marBottom w:val="0"/>
                                          <w:divBdr>
                                            <w:top w:val="none" w:sz="0" w:space="0" w:color="auto"/>
                                            <w:left w:val="none" w:sz="0" w:space="0" w:color="auto"/>
                                            <w:bottom w:val="none" w:sz="0" w:space="0" w:color="auto"/>
                                            <w:right w:val="none" w:sz="0" w:space="0" w:color="auto"/>
                                          </w:divBdr>
                                          <w:divsChild>
                                            <w:div w:id="1699819529">
                                              <w:marLeft w:val="0"/>
                                              <w:marRight w:val="0"/>
                                              <w:marTop w:val="0"/>
                                              <w:marBottom w:val="0"/>
                                              <w:divBdr>
                                                <w:top w:val="none" w:sz="0" w:space="0" w:color="auto"/>
                                                <w:left w:val="none" w:sz="0" w:space="0" w:color="auto"/>
                                                <w:bottom w:val="none" w:sz="0" w:space="0" w:color="auto"/>
                                                <w:right w:val="none" w:sz="0" w:space="0" w:color="auto"/>
                                              </w:divBdr>
                                              <w:divsChild>
                                                <w:div w:id="173498424">
                                                  <w:marLeft w:val="0"/>
                                                  <w:marRight w:val="0"/>
                                                  <w:marTop w:val="0"/>
                                                  <w:marBottom w:val="0"/>
                                                  <w:divBdr>
                                                    <w:top w:val="none" w:sz="0" w:space="0" w:color="auto"/>
                                                    <w:left w:val="none" w:sz="0" w:space="0" w:color="auto"/>
                                                    <w:bottom w:val="none" w:sz="0" w:space="0" w:color="auto"/>
                                                    <w:right w:val="none" w:sz="0" w:space="0" w:color="auto"/>
                                                  </w:divBdr>
                                                  <w:divsChild>
                                                    <w:div w:id="1160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6073">
                                          <w:marLeft w:val="0"/>
                                          <w:marRight w:val="0"/>
                                          <w:marTop w:val="0"/>
                                          <w:marBottom w:val="0"/>
                                          <w:divBdr>
                                            <w:top w:val="none" w:sz="0" w:space="0" w:color="auto"/>
                                            <w:left w:val="none" w:sz="0" w:space="0" w:color="auto"/>
                                            <w:bottom w:val="none" w:sz="0" w:space="0" w:color="auto"/>
                                            <w:right w:val="none" w:sz="0" w:space="0" w:color="auto"/>
                                          </w:divBdr>
                                          <w:divsChild>
                                            <w:div w:id="1789084124">
                                              <w:marLeft w:val="0"/>
                                              <w:marRight w:val="0"/>
                                              <w:marTop w:val="0"/>
                                              <w:marBottom w:val="0"/>
                                              <w:divBdr>
                                                <w:top w:val="none" w:sz="0" w:space="0" w:color="auto"/>
                                                <w:left w:val="none" w:sz="0" w:space="0" w:color="auto"/>
                                                <w:bottom w:val="none" w:sz="0" w:space="0" w:color="auto"/>
                                                <w:right w:val="none" w:sz="0" w:space="0" w:color="auto"/>
                                              </w:divBdr>
                                              <w:divsChild>
                                                <w:div w:id="1055543741">
                                                  <w:marLeft w:val="0"/>
                                                  <w:marRight w:val="0"/>
                                                  <w:marTop w:val="0"/>
                                                  <w:marBottom w:val="0"/>
                                                  <w:divBdr>
                                                    <w:top w:val="none" w:sz="0" w:space="0" w:color="auto"/>
                                                    <w:left w:val="none" w:sz="0" w:space="0" w:color="auto"/>
                                                    <w:bottom w:val="none" w:sz="0" w:space="0" w:color="auto"/>
                                                    <w:right w:val="none" w:sz="0" w:space="0" w:color="auto"/>
                                                  </w:divBdr>
                                                  <w:divsChild>
                                                    <w:div w:id="1157838383">
                                                      <w:marLeft w:val="0"/>
                                                      <w:marRight w:val="0"/>
                                                      <w:marTop w:val="0"/>
                                                      <w:marBottom w:val="0"/>
                                                      <w:divBdr>
                                                        <w:top w:val="none" w:sz="0" w:space="0" w:color="auto"/>
                                                        <w:left w:val="none" w:sz="0" w:space="0" w:color="auto"/>
                                                        <w:bottom w:val="none" w:sz="0" w:space="0" w:color="auto"/>
                                                        <w:right w:val="none" w:sz="0" w:space="0" w:color="auto"/>
                                                      </w:divBdr>
                                                      <w:divsChild>
                                                        <w:div w:id="18845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3964">
          <w:marLeft w:val="0"/>
          <w:marRight w:val="0"/>
          <w:marTop w:val="0"/>
          <w:marBottom w:val="0"/>
          <w:divBdr>
            <w:top w:val="none" w:sz="0" w:space="0" w:color="auto"/>
            <w:left w:val="none" w:sz="0" w:space="0" w:color="auto"/>
            <w:bottom w:val="none" w:sz="0" w:space="0" w:color="auto"/>
            <w:right w:val="none" w:sz="0" w:space="0" w:color="auto"/>
          </w:divBdr>
          <w:divsChild>
            <w:div w:id="826356963">
              <w:marLeft w:val="0"/>
              <w:marRight w:val="0"/>
              <w:marTop w:val="0"/>
              <w:marBottom w:val="0"/>
              <w:divBdr>
                <w:top w:val="none" w:sz="0" w:space="0" w:color="auto"/>
                <w:left w:val="none" w:sz="0" w:space="0" w:color="auto"/>
                <w:bottom w:val="none" w:sz="0" w:space="0" w:color="auto"/>
                <w:right w:val="none" w:sz="0" w:space="0" w:color="auto"/>
              </w:divBdr>
              <w:divsChild>
                <w:div w:id="502936721">
                  <w:marLeft w:val="0"/>
                  <w:marRight w:val="0"/>
                  <w:marTop w:val="0"/>
                  <w:marBottom w:val="0"/>
                  <w:divBdr>
                    <w:top w:val="none" w:sz="0" w:space="0" w:color="auto"/>
                    <w:left w:val="none" w:sz="0" w:space="0" w:color="auto"/>
                    <w:bottom w:val="none" w:sz="0" w:space="0" w:color="auto"/>
                    <w:right w:val="none" w:sz="0" w:space="0" w:color="auto"/>
                  </w:divBdr>
                  <w:divsChild>
                    <w:div w:id="70809719">
                      <w:marLeft w:val="0"/>
                      <w:marRight w:val="0"/>
                      <w:marTop w:val="0"/>
                      <w:marBottom w:val="0"/>
                      <w:divBdr>
                        <w:top w:val="none" w:sz="0" w:space="0" w:color="auto"/>
                        <w:left w:val="none" w:sz="0" w:space="0" w:color="auto"/>
                        <w:bottom w:val="none" w:sz="0" w:space="0" w:color="auto"/>
                        <w:right w:val="none" w:sz="0" w:space="0" w:color="auto"/>
                      </w:divBdr>
                      <w:divsChild>
                        <w:div w:id="984436571">
                          <w:marLeft w:val="0"/>
                          <w:marRight w:val="0"/>
                          <w:marTop w:val="0"/>
                          <w:marBottom w:val="0"/>
                          <w:divBdr>
                            <w:top w:val="none" w:sz="0" w:space="0" w:color="auto"/>
                            <w:left w:val="none" w:sz="0" w:space="0" w:color="auto"/>
                            <w:bottom w:val="none" w:sz="0" w:space="0" w:color="auto"/>
                            <w:right w:val="none" w:sz="0" w:space="0" w:color="auto"/>
                          </w:divBdr>
                          <w:divsChild>
                            <w:div w:id="1984696419">
                              <w:marLeft w:val="0"/>
                              <w:marRight w:val="0"/>
                              <w:marTop w:val="0"/>
                              <w:marBottom w:val="0"/>
                              <w:divBdr>
                                <w:top w:val="none" w:sz="0" w:space="0" w:color="auto"/>
                                <w:left w:val="none" w:sz="0" w:space="0" w:color="auto"/>
                                <w:bottom w:val="none" w:sz="0" w:space="0" w:color="auto"/>
                                <w:right w:val="none" w:sz="0" w:space="0" w:color="auto"/>
                              </w:divBdr>
                              <w:divsChild>
                                <w:div w:id="1120881105">
                                  <w:marLeft w:val="0"/>
                                  <w:marRight w:val="0"/>
                                  <w:marTop w:val="0"/>
                                  <w:marBottom w:val="0"/>
                                  <w:divBdr>
                                    <w:top w:val="none" w:sz="0" w:space="0" w:color="auto"/>
                                    <w:left w:val="none" w:sz="0" w:space="0" w:color="auto"/>
                                    <w:bottom w:val="none" w:sz="0" w:space="0" w:color="auto"/>
                                    <w:right w:val="none" w:sz="0" w:space="0" w:color="auto"/>
                                  </w:divBdr>
                                  <w:divsChild>
                                    <w:div w:id="1996302697">
                                      <w:marLeft w:val="0"/>
                                      <w:marRight w:val="0"/>
                                      <w:marTop w:val="0"/>
                                      <w:marBottom w:val="0"/>
                                      <w:divBdr>
                                        <w:top w:val="none" w:sz="0" w:space="0" w:color="auto"/>
                                        <w:left w:val="none" w:sz="0" w:space="0" w:color="auto"/>
                                        <w:bottom w:val="none" w:sz="0" w:space="0" w:color="auto"/>
                                        <w:right w:val="none" w:sz="0" w:space="0" w:color="auto"/>
                                      </w:divBdr>
                                      <w:divsChild>
                                        <w:div w:id="1313564285">
                                          <w:marLeft w:val="0"/>
                                          <w:marRight w:val="0"/>
                                          <w:marTop w:val="0"/>
                                          <w:marBottom w:val="0"/>
                                          <w:divBdr>
                                            <w:top w:val="none" w:sz="0" w:space="0" w:color="auto"/>
                                            <w:left w:val="none" w:sz="0" w:space="0" w:color="auto"/>
                                            <w:bottom w:val="none" w:sz="0" w:space="0" w:color="auto"/>
                                            <w:right w:val="none" w:sz="0" w:space="0" w:color="auto"/>
                                          </w:divBdr>
                                          <w:divsChild>
                                            <w:div w:id="21590359">
                                              <w:marLeft w:val="0"/>
                                              <w:marRight w:val="0"/>
                                              <w:marTop w:val="0"/>
                                              <w:marBottom w:val="0"/>
                                              <w:divBdr>
                                                <w:top w:val="none" w:sz="0" w:space="0" w:color="auto"/>
                                                <w:left w:val="none" w:sz="0" w:space="0" w:color="auto"/>
                                                <w:bottom w:val="none" w:sz="0" w:space="0" w:color="auto"/>
                                                <w:right w:val="none" w:sz="0" w:space="0" w:color="auto"/>
                                              </w:divBdr>
                                              <w:divsChild>
                                                <w:div w:id="1755977653">
                                                  <w:marLeft w:val="0"/>
                                                  <w:marRight w:val="0"/>
                                                  <w:marTop w:val="0"/>
                                                  <w:marBottom w:val="0"/>
                                                  <w:divBdr>
                                                    <w:top w:val="none" w:sz="0" w:space="0" w:color="auto"/>
                                                    <w:left w:val="none" w:sz="0" w:space="0" w:color="auto"/>
                                                    <w:bottom w:val="none" w:sz="0" w:space="0" w:color="auto"/>
                                                    <w:right w:val="none" w:sz="0" w:space="0" w:color="auto"/>
                                                  </w:divBdr>
                                                  <w:divsChild>
                                                    <w:div w:id="12392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150116">
      <w:bodyDiv w:val="1"/>
      <w:marLeft w:val="0"/>
      <w:marRight w:val="0"/>
      <w:marTop w:val="0"/>
      <w:marBottom w:val="0"/>
      <w:divBdr>
        <w:top w:val="none" w:sz="0" w:space="0" w:color="auto"/>
        <w:left w:val="none" w:sz="0" w:space="0" w:color="auto"/>
        <w:bottom w:val="none" w:sz="0" w:space="0" w:color="auto"/>
        <w:right w:val="none" w:sz="0" w:space="0" w:color="auto"/>
      </w:divBdr>
      <w:divsChild>
        <w:div w:id="1260673734">
          <w:marLeft w:val="0"/>
          <w:marRight w:val="0"/>
          <w:marTop w:val="0"/>
          <w:marBottom w:val="0"/>
          <w:divBdr>
            <w:top w:val="none" w:sz="0" w:space="0" w:color="auto"/>
            <w:left w:val="none" w:sz="0" w:space="0" w:color="auto"/>
            <w:bottom w:val="none" w:sz="0" w:space="0" w:color="auto"/>
            <w:right w:val="none" w:sz="0" w:space="0" w:color="auto"/>
          </w:divBdr>
          <w:divsChild>
            <w:div w:id="308098751">
              <w:marLeft w:val="0"/>
              <w:marRight w:val="0"/>
              <w:marTop w:val="0"/>
              <w:marBottom w:val="0"/>
              <w:divBdr>
                <w:top w:val="none" w:sz="0" w:space="0" w:color="auto"/>
                <w:left w:val="none" w:sz="0" w:space="0" w:color="auto"/>
                <w:bottom w:val="none" w:sz="0" w:space="0" w:color="auto"/>
                <w:right w:val="none" w:sz="0" w:space="0" w:color="auto"/>
              </w:divBdr>
              <w:divsChild>
                <w:div w:id="2138836319">
                  <w:marLeft w:val="0"/>
                  <w:marRight w:val="0"/>
                  <w:marTop w:val="0"/>
                  <w:marBottom w:val="0"/>
                  <w:divBdr>
                    <w:top w:val="none" w:sz="0" w:space="0" w:color="auto"/>
                    <w:left w:val="none" w:sz="0" w:space="0" w:color="auto"/>
                    <w:bottom w:val="none" w:sz="0" w:space="0" w:color="auto"/>
                    <w:right w:val="none" w:sz="0" w:space="0" w:color="auto"/>
                  </w:divBdr>
                  <w:divsChild>
                    <w:div w:id="1854832442">
                      <w:marLeft w:val="0"/>
                      <w:marRight w:val="0"/>
                      <w:marTop w:val="0"/>
                      <w:marBottom w:val="0"/>
                      <w:divBdr>
                        <w:top w:val="none" w:sz="0" w:space="0" w:color="auto"/>
                        <w:left w:val="none" w:sz="0" w:space="0" w:color="auto"/>
                        <w:bottom w:val="none" w:sz="0" w:space="0" w:color="auto"/>
                        <w:right w:val="none" w:sz="0" w:space="0" w:color="auto"/>
                      </w:divBdr>
                      <w:divsChild>
                        <w:div w:id="432746038">
                          <w:marLeft w:val="0"/>
                          <w:marRight w:val="0"/>
                          <w:marTop w:val="0"/>
                          <w:marBottom w:val="0"/>
                          <w:divBdr>
                            <w:top w:val="none" w:sz="0" w:space="0" w:color="auto"/>
                            <w:left w:val="none" w:sz="0" w:space="0" w:color="auto"/>
                            <w:bottom w:val="none" w:sz="0" w:space="0" w:color="auto"/>
                            <w:right w:val="none" w:sz="0" w:space="0" w:color="auto"/>
                          </w:divBdr>
                          <w:divsChild>
                            <w:div w:id="436947510">
                              <w:marLeft w:val="0"/>
                              <w:marRight w:val="0"/>
                              <w:marTop w:val="0"/>
                              <w:marBottom w:val="0"/>
                              <w:divBdr>
                                <w:top w:val="none" w:sz="0" w:space="0" w:color="auto"/>
                                <w:left w:val="none" w:sz="0" w:space="0" w:color="auto"/>
                                <w:bottom w:val="none" w:sz="0" w:space="0" w:color="auto"/>
                                <w:right w:val="none" w:sz="0" w:space="0" w:color="auto"/>
                              </w:divBdr>
                              <w:divsChild>
                                <w:div w:id="496462796">
                                  <w:marLeft w:val="0"/>
                                  <w:marRight w:val="0"/>
                                  <w:marTop w:val="0"/>
                                  <w:marBottom w:val="0"/>
                                  <w:divBdr>
                                    <w:top w:val="none" w:sz="0" w:space="0" w:color="auto"/>
                                    <w:left w:val="none" w:sz="0" w:space="0" w:color="auto"/>
                                    <w:bottom w:val="none" w:sz="0" w:space="0" w:color="auto"/>
                                    <w:right w:val="none" w:sz="0" w:space="0" w:color="auto"/>
                                  </w:divBdr>
                                  <w:divsChild>
                                    <w:div w:id="1143548511">
                                      <w:marLeft w:val="0"/>
                                      <w:marRight w:val="0"/>
                                      <w:marTop w:val="0"/>
                                      <w:marBottom w:val="0"/>
                                      <w:divBdr>
                                        <w:top w:val="none" w:sz="0" w:space="0" w:color="auto"/>
                                        <w:left w:val="none" w:sz="0" w:space="0" w:color="auto"/>
                                        <w:bottom w:val="none" w:sz="0" w:space="0" w:color="auto"/>
                                        <w:right w:val="none" w:sz="0" w:space="0" w:color="auto"/>
                                      </w:divBdr>
                                      <w:divsChild>
                                        <w:div w:id="350298823">
                                          <w:marLeft w:val="0"/>
                                          <w:marRight w:val="0"/>
                                          <w:marTop w:val="0"/>
                                          <w:marBottom w:val="0"/>
                                          <w:divBdr>
                                            <w:top w:val="none" w:sz="0" w:space="0" w:color="auto"/>
                                            <w:left w:val="none" w:sz="0" w:space="0" w:color="auto"/>
                                            <w:bottom w:val="none" w:sz="0" w:space="0" w:color="auto"/>
                                            <w:right w:val="none" w:sz="0" w:space="0" w:color="auto"/>
                                          </w:divBdr>
                                          <w:divsChild>
                                            <w:div w:id="1819495677">
                                              <w:marLeft w:val="0"/>
                                              <w:marRight w:val="0"/>
                                              <w:marTop w:val="0"/>
                                              <w:marBottom w:val="0"/>
                                              <w:divBdr>
                                                <w:top w:val="none" w:sz="0" w:space="0" w:color="auto"/>
                                                <w:left w:val="none" w:sz="0" w:space="0" w:color="auto"/>
                                                <w:bottom w:val="none" w:sz="0" w:space="0" w:color="auto"/>
                                                <w:right w:val="none" w:sz="0" w:space="0" w:color="auto"/>
                                              </w:divBdr>
                                              <w:divsChild>
                                                <w:div w:id="320042305">
                                                  <w:marLeft w:val="0"/>
                                                  <w:marRight w:val="0"/>
                                                  <w:marTop w:val="0"/>
                                                  <w:marBottom w:val="0"/>
                                                  <w:divBdr>
                                                    <w:top w:val="none" w:sz="0" w:space="0" w:color="auto"/>
                                                    <w:left w:val="none" w:sz="0" w:space="0" w:color="auto"/>
                                                    <w:bottom w:val="none" w:sz="0" w:space="0" w:color="auto"/>
                                                    <w:right w:val="none" w:sz="0" w:space="0" w:color="auto"/>
                                                  </w:divBdr>
                                                  <w:divsChild>
                                                    <w:div w:id="10154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81039">
                                          <w:marLeft w:val="0"/>
                                          <w:marRight w:val="0"/>
                                          <w:marTop w:val="0"/>
                                          <w:marBottom w:val="0"/>
                                          <w:divBdr>
                                            <w:top w:val="none" w:sz="0" w:space="0" w:color="auto"/>
                                            <w:left w:val="none" w:sz="0" w:space="0" w:color="auto"/>
                                            <w:bottom w:val="none" w:sz="0" w:space="0" w:color="auto"/>
                                            <w:right w:val="none" w:sz="0" w:space="0" w:color="auto"/>
                                          </w:divBdr>
                                          <w:divsChild>
                                            <w:div w:id="1746609366">
                                              <w:marLeft w:val="0"/>
                                              <w:marRight w:val="0"/>
                                              <w:marTop w:val="0"/>
                                              <w:marBottom w:val="0"/>
                                              <w:divBdr>
                                                <w:top w:val="none" w:sz="0" w:space="0" w:color="auto"/>
                                                <w:left w:val="none" w:sz="0" w:space="0" w:color="auto"/>
                                                <w:bottom w:val="none" w:sz="0" w:space="0" w:color="auto"/>
                                                <w:right w:val="none" w:sz="0" w:space="0" w:color="auto"/>
                                              </w:divBdr>
                                              <w:divsChild>
                                                <w:div w:id="929240021">
                                                  <w:marLeft w:val="0"/>
                                                  <w:marRight w:val="0"/>
                                                  <w:marTop w:val="0"/>
                                                  <w:marBottom w:val="0"/>
                                                  <w:divBdr>
                                                    <w:top w:val="none" w:sz="0" w:space="0" w:color="auto"/>
                                                    <w:left w:val="none" w:sz="0" w:space="0" w:color="auto"/>
                                                    <w:bottom w:val="none" w:sz="0" w:space="0" w:color="auto"/>
                                                    <w:right w:val="none" w:sz="0" w:space="0" w:color="auto"/>
                                                  </w:divBdr>
                                                  <w:divsChild>
                                                    <w:div w:id="1835998024">
                                                      <w:marLeft w:val="0"/>
                                                      <w:marRight w:val="0"/>
                                                      <w:marTop w:val="0"/>
                                                      <w:marBottom w:val="0"/>
                                                      <w:divBdr>
                                                        <w:top w:val="none" w:sz="0" w:space="0" w:color="auto"/>
                                                        <w:left w:val="none" w:sz="0" w:space="0" w:color="auto"/>
                                                        <w:bottom w:val="none" w:sz="0" w:space="0" w:color="auto"/>
                                                        <w:right w:val="none" w:sz="0" w:space="0" w:color="auto"/>
                                                      </w:divBdr>
                                                      <w:divsChild>
                                                        <w:div w:id="9247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91448">
          <w:marLeft w:val="0"/>
          <w:marRight w:val="0"/>
          <w:marTop w:val="0"/>
          <w:marBottom w:val="0"/>
          <w:divBdr>
            <w:top w:val="none" w:sz="0" w:space="0" w:color="auto"/>
            <w:left w:val="none" w:sz="0" w:space="0" w:color="auto"/>
            <w:bottom w:val="none" w:sz="0" w:space="0" w:color="auto"/>
            <w:right w:val="none" w:sz="0" w:space="0" w:color="auto"/>
          </w:divBdr>
          <w:divsChild>
            <w:div w:id="241331004">
              <w:marLeft w:val="0"/>
              <w:marRight w:val="0"/>
              <w:marTop w:val="0"/>
              <w:marBottom w:val="0"/>
              <w:divBdr>
                <w:top w:val="none" w:sz="0" w:space="0" w:color="auto"/>
                <w:left w:val="none" w:sz="0" w:space="0" w:color="auto"/>
                <w:bottom w:val="none" w:sz="0" w:space="0" w:color="auto"/>
                <w:right w:val="none" w:sz="0" w:space="0" w:color="auto"/>
              </w:divBdr>
              <w:divsChild>
                <w:div w:id="1244142204">
                  <w:marLeft w:val="0"/>
                  <w:marRight w:val="0"/>
                  <w:marTop w:val="0"/>
                  <w:marBottom w:val="0"/>
                  <w:divBdr>
                    <w:top w:val="none" w:sz="0" w:space="0" w:color="auto"/>
                    <w:left w:val="none" w:sz="0" w:space="0" w:color="auto"/>
                    <w:bottom w:val="none" w:sz="0" w:space="0" w:color="auto"/>
                    <w:right w:val="none" w:sz="0" w:space="0" w:color="auto"/>
                  </w:divBdr>
                  <w:divsChild>
                    <w:div w:id="197936658">
                      <w:marLeft w:val="0"/>
                      <w:marRight w:val="0"/>
                      <w:marTop w:val="0"/>
                      <w:marBottom w:val="0"/>
                      <w:divBdr>
                        <w:top w:val="none" w:sz="0" w:space="0" w:color="auto"/>
                        <w:left w:val="none" w:sz="0" w:space="0" w:color="auto"/>
                        <w:bottom w:val="none" w:sz="0" w:space="0" w:color="auto"/>
                        <w:right w:val="none" w:sz="0" w:space="0" w:color="auto"/>
                      </w:divBdr>
                      <w:divsChild>
                        <w:div w:id="1710184721">
                          <w:marLeft w:val="0"/>
                          <w:marRight w:val="0"/>
                          <w:marTop w:val="0"/>
                          <w:marBottom w:val="0"/>
                          <w:divBdr>
                            <w:top w:val="none" w:sz="0" w:space="0" w:color="auto"/>
                            <w:left w:val="none" w:sz="0" w:space="0" w:color="auto"/>
                            <w:bottom w:val="none" w:sz="0" w:space="0" w:color="auto"/>
                            <w:right w:val="none" w:sz="0" w:space="0" w:color="auto"/>
                          </w:divBdr>
                          <w:divsChild>
                            <w:div w:id="414523100">
                              <w:marLeft w:val="0"/>
                              <w:marRight w:val="0"/>
                              <w:marTop w:val="0"/>
                              <w:marBottom w:val="0"/>
                              <w:divBdr>
                                <w:top w:val="none" w:sz="0" w:space="0" w:color="auto"/>
                                <w:left w:val="none" w:sz="0" w:space="0" w:color="auto"/>
                                <w:bottom w:val="none" w:sz="0" w:space="0" w:color="auto"/>
                                <w:right w:val="none" w:sz="0" w:space="0" w:color="auto"/>
                              </w:divBdr>
                              <w:divsChild>
                                <w:div w:id="1695882236">
                                  <w:marLeft w:val="0"/>
                                  <w:marRight w:val="0"/>
                                  <w:marTop w:val="0"/>
                                  <w:marBottom w:val="0"/>
                                  <w:divBdr>
                                    <w:top w:val="none" w:sz="0" w:space="0" w:color="auto"/>
                                    <w:left w:val="none" w:sz="0" w:space="0" w:color="auto"/>
                                    <w:bottom w:val="none" w:sz="0" w:space="0" w:color="auto"/>
                                    <w:right w:val="none" w:sz="0" w:space="0" w:color="auto"/>
                                  </w:divBdr>
                                  <w:divsChild>
                                    <w:div w:id="1884557973">
                                      <w:marLeft w:val="0"/>
                                      <w:marRight w:val="0"/>
                                      <w:marTop w:val="0"/>
                                      <w:marBottom w:val="0"/>
                                      <w:divBdr>
                                        <w:top w:val="none" w:sz="0" w:space="0" w:color="auto"/>
                                        <w:left w:val="none" w:sz="0" w:space="0" w:color="auto"/>
                                        <w:bottom w:val="none" w:sz="0" w:space="0" w:color="auto"/>
                                        <w:right w:val="none" w:sz="0" w:space="0" w:color="auto"/>
                                      </w:divBdr>
                                      <w:divsChild>
                                        <w:div w:id="689836506">
                                          <w:marLeft w:val="0"/>
                                          <w:marRight w:val="0"/>
                                          <w:marTop w:val="0"/>
                                          <w:marBottom w:val="0"/>
                                          <w:divBdr>
                                            <w:top w:val="none" w:sz="0" w:space="0" w:color="auto"/>
                                            <w:left w:val="none" w:sz="0" w:space="0" w:color="auto"/>
                                            <w:bottom w:val="none" w:sz="0" w:space="0" w:color="auto"/>
                                            <w:right w:val="none" w:sz="0" w:space="0" w:color="auto"/>
                                          </w:divBdr>
                                          <w:divsChild>
                                            <w:div w:id="858350850">
                                              <w:marLeft w:val="0"/>
                                              <w:marRight w:val="0"/>
                                              <w:marTop w:val="0"/>
                                              <w:marBottom w:val="0"/>
                                              <w:divBdr>
                                                <w:top w:val="none" w:sz="0" w:space="0" w:color="auto"/>
                                                <w:left w:val="none" w:sz="0" w:space="0" w:color="auto"/>
                                                <w:bottom w:val="none" w:sz="0" w:space="0" w:color="auto"/>
                                                <w:right w:val="none" w:sz="0" w:space="0" w:color="auto"/>
                                              </w:divBdr>
                                              <w:divsChild>
                                                <w:div w:id="1354840766">
                                                  <w:marLeft w:val="0"/>
                                                  <w:marRight w:val="0"/>
                                                  <w:marTop w:val="0"/>
                                                  <w:marBottom w:val="0"/>
                                                  <w:divBdr>
                                                    <w:top w:val="none" w:sz="0" w:space="0" w:color="auto"/>
                                                    <w:left w:val="none" w:sz="0" w:space="0" w:color="auto"/>
                                                    <w:bottom w:val="none" w:sz="0" w:space="0" w:color="auto"/>
                                                    <w:right w:val="none" w:sz="0" w:space="0" w:color="auto"/>
                                                  </w:divBdr>
                                                  <w:divsChild>
                                                    <w:div w:id="3051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ac-online.org/english/about-isaac/members/membership/isaac-canad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aac-online.org/english/about-isaac/members/membership/isaac-australia/" TargetMode="External"/><Relationship Id="rId17" Type="http://schemas.openxmlformats.org/officeDocument/2006/relationships/hyperlink" Target="mailto:franklin@isaac-online.or" TargetMode="External"/><Relationship Id="rId2" Type="http://schemas.openxmlformats.org/officeDocument/2006/relationships/numbering" Target="numbering.xml"/><Relationship Id="rId16" Type="http://schemas.openxmlformats.org/officeDocument/2006/relationships/hyperlink" Target="https://isaac-online.org/english/about-isaac/members/membership/isaac-international-engli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ac-online.org/english/about-isaac/members/membership/" TargetMode="External"/><Relationship Id="rId5" Type="http://schemas.openxmlformats.org/officeDocument/2006/relationships/webSettings" Target="webSettings.xml"/><Relationship Id="rId15" Type="http://schemas.openxmlformats.org/officeDocument/2006/relationships/hyperlink" Target="https://isaac-online.org/english/about-isaac/members/membership/isaac-ussaac/" TargetMode="External"/><Relationship Id="rId10" Type="http://schemas.openxmlformats.org/officeDocument/2006/relationships/hyperlink" Target="https://isaac-online.org/english/about-isaac/organization/long-range-plans-operational-pla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ference.isaac-online.org/" TargetMode="External"/><Relationship Id="rId14" Type="http://schemas.openxmlformats.org/officeDocument/2006/relationships/hyperlink" Target="https://isaac-online.org/english/about-isaac/members/membership/isaac-espan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og6pscUpM1NNDbZBuW3p2ZGMA==">AMUW2mUFt0WOFoMUAgIW5qgfEKN/nlsjAEruttZS2UY31YtQmw1qZXej+vVUoQwvSRnnNtGBY2caj5D4TdPiDW+w2Cl2BopufGyHXDnBAlgHxYt2V5fPO/8=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Smith</dc:creator>
  <cp:lastModifiedBy>Chloe Leon</cp:lastModifiedBy>
  <cp:revision>15</cp:revision>
  <dcterms:created xsi:type="dcterms:W3CDTF">2023-09-12T20:03:00Z</dcterms:created>
  <dcterms:modified xsi:type="dcterms:W3CDTF">2025-03-19T00:10:00Z</dcterms:modified>
</cp:coreProperties>
</file>