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C72B" w14:textId="77777777" w:rsidR="0030292B" w:rsidRPr="006841B2" w:rsidRDefault="006F6F19" w:rsidP="000857C1">
      <w:pPr>
        <w:jc w:val="both"/>
        <w:rPr>
          <w:rFonts w:ascii="Gill Sans" w:eastAsia="Gill Sans" w:hAnsi="Gill Sans" w:cs="Gill Sans"/>
          <w:sz w:val="28"/>
          <w:szCs w:val="28"/>
          <w:lang w:val="it-IT"/>
        </w:rPr>
      </w:pPr>
      <w:r w:rsidRPr="006841B2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157F60" wp14:editId="3DC47F8F">
                <wp:simplePos x="0" y="0"/>
                <wp:positionH relativeFrom="column">
                  <wp:posOffset>-1549399</wp:posOffset>
                </wp:positionH>
                <wp:positionV relativeFrom="paragraph">
                  <wp:posOffset>-1130299</wp:posOffset>
                </wp:positionV>
                <wp:extent cx="9144762" cy="232211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3144" y="2628470"/>
                          <a:ext cx="9125712" cy="2303060"/>
                        </a:xfrm>
                        <a:prstGeom prst="rect">
                          <a:avLst/>
                        </a:prstGeom>
                        <a:solidFill>
                          <a:srgbClr val="1A36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1E7AB3" w14:textId="77777777" w:rsidR="0030292B" w:rsidRDefault="00302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57F60" id="Rectangle 41" o:spid="_x0000_s1026" style="position:absolute;left:0;text-align:left;margin-left:-122pt;margin-top:-89pt;width:720.05pt;height:18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" fillcolor="#1a365a" stroked="f">
                <v:textbox inset="2.53958mm,2.53958mm,2.53958mm,2.53958mm">
                  <w:txbxContent>
                    <w:p w14:paraId="7D1E7AB3" w14:textId="77777777" w:rsidR="0030292B" w:rsidRDefault="00302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841B2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E6A31" wp14:editId="5F1C9A16">
                <wp:simplePos x="0" y="0"/>
                <wp:positionH relativeFrom="column">
                  <wp:posOffset>2311400</wp:posOffset>
                </wp:positionH>
                <wp:positionV relativeFrom="paragraph">
                  <wp:posOffset>1181100</wp:posOffset>
                </wp:positionV>
                <wp:extent cx="3785870" cy="32639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2590" y="3626330"/>
                          <a:ext cx="376682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CB6C4" w14:textId="77777777" w:rsidR="0030292B" w:rsidRDefault="006F6F19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i/>
                                <w:color w:val="FFFFFF"/>
                                <w:sz w:val="28"/>
                              </w:rPr>
                              <w:t>March 2019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E6A31" id="Rectangle 40" o:spid="_x0000_s1027" style="position:absolute;left:0;text-align:left;margin-left:182pt;margin-top:93pt;width:298.1pt;height:2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" filled="f" stroked="f">
                <v:textbox inset="2.53958mm,1.2694mm,2.53958mm,1.2694mm">
                  <w:txbxContent>
                    <w:p w14:paraId="252CB6C4" w14:textId="77777777" w:rsidR="0030292B" w:rsidRDefault="006F6F19">
                      <w:pPr>
                        <w:jc w:val="right"/>
                        <w:textDirection w:val="btLr"/>
                      </w:pPr>
                      <w:r>
                        <w:rPr>
                          <w:rFonts w:ascii="Avenir" w:eastAsia="Avenir" w:hAnsi="Avenir" w:cs="Avenir"/>
                          <w:i/>
                          <w:color w:val="FFFFFF"/>
                          <w:sz w:val="28"/>
                        </w:rPr>
                        <w:t>March 2019</w:t>
                      </w:r>
                    </w:p>
                  </w:txbxContent>
                </v:textbox>
              </v:rect>
            </w:pict>
          </mc:Fallback>
        </mc:AlternateContent>
      </w:r>
      <w:r w:rsidRPr="006841B2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7503859" wp14:editId="0B8E9FED">
                <wp:simplePos x="0" y="0"/>
                <wp:positionH relativeFrom="column">
                  <wp:posOffset>-1549399</wp:posOffset>
                </wp:positionH>
                <wp:positionV relativeFrom="paragraph">
                  <wp:posOffset>1155700</wp:posOffset>
                </wp:positionV>
                <wp:extent cx="9163050" cy="33782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000" y="3620615"/>
                          <a:ext cx="9144000" cy="318770"/>
                        </a:xfrm>
                        <a:prstGeom prst="rect">
                          <a:avLst/>
                        </a:prstGeom>
                        <a:solidFill>
                          <a:srgbClr val="0C8AA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2C5702" w14:textId="77777777" w:rsidR="0030292B" w:rsidRDefault="00302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03859" id="Rectangle 43" o:spid="_x0000_s1028" style="position:absolute;left:0;text-align:left;margin-left:-122pt;margin-top:91pt;width:721.5pt;height:2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" fillcolor="#0c8aa9" stroked="f">
                <v:textbox inset="2.53958mm,2.53958mm,2.53958mm,2.53958mm">
                  <w:txbxContent>
                    <w:p w14:paraId="372C5702" w14:textId="77777777" w:rsidR="0030292B" w:rsidRDefault="00302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841B2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99A08A8" wp14:editId="254B12C3">
                <wp:simplePos x="0" y="0"/>
                <wp:positionH relativeFrom="column">
                  <wp:posOffset>1104900</wp:posOffset>
                </wp:positionH>
                <wp:positionV relativeFrom="paragraph">
                  <wp:posOffset>1143000</wp:posOffset>
                </wp:positionV>
                <wp:extent cx="3785870" cy="370989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2590" y="3610773"/>
                          <a:ext cx="37668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87DD6" w14:textId="7424DBD8" w:rsidR="0030292B" w:rsidRDefault="00BF7C9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>Mar</w:t>
                            </w:r>
                            <w:r w:rsidR="0019438C"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>zo</w:t>
                            </w:r>
                            <w:r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A08A8" id="Rectangle 42" o:spid="_x0000_s1029" style="position:absolute;left:0;text-align:left;margin-left:87pt;margin-top:90pt;width:298.1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" filled="f" stroked="f">
                <v:textbox inset="2.53958mm,1.2694mm,2.53958mm,1.2694mm">
                  <w:txbxContent>
                    <w:p w14:paraId="5A987DD6" w14:textId="7424DBD8" w:rsidR="0030292B" w:rsidRDefault="00BF7C9E">
                      <w:pPr>
                        <w:jc w:val="center"/>
                        <w:textDirection w:val="btLr"/>
                      </w:pPr>
                      <w:r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>Mar</w:t>
                      </w:r>
                      <w:r w:rsidR="0019438C"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>zo</w:t>
                      </w:r>
                      <w:r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 xml:space="preserve"> 2025</w:t>
                      </w:r>
                    </w:p>
                  </w:txbxContent>
                </v:textbox>
              </v:rect>
            </w:pict>
          </mc:Fallback>
        </mc:AlternateContent>
      </w:r>
      <w:r w:rsidRPr="006841B2">
        <w:rPr>
          <w:noProof/>
          <w:lang w:val="it-IT"/>
        </w:rPr>
        <w:drawing>
          <wp:anchor distT="0" distB="0" distL="114300" distR="114300" simplePos="0" relativeHeight="251662336" behindDoc="0" locked="0" layoutInCell="1" hidden="0" allowOverlap="1" wp14:anchorId="4C1B94E3" wp14:editId="592B9E55">
            <wp:simplePos x="0" y="0"/>
            <wp:positionH relativeFrom="column">
              <wp:posOffset>642620</wp:posOffset>
            </wp:positionH>
            <wp:positionV relativeFrom="paragraph">
              <wp:posOffset>-321943</wp:posOffset>
            </wp:positionV>
            <wp:extent cx="4746625" cy="1306195"/>
            <wp:effectExtent l="0" t="0" r="0" b="0"/>
            <wp:wrapNone/>
            <wp:docPr id="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4385E7" w14:textId="77777777" w:rsidR="0030292B" w:rsidRPr="006841B2" w:rsidRDefault="0030292B" w:rsidP="000857C1">
      <w:pPr>
        <w:jc w:val="both"/>
        <w:rPr>
          <w:rFonts w:ascii="Gill Sans" w:eastAsia="Gill Sans" w:hAnsi="Gill Sans" w:cs="Gill Sans"/>
          <w:sz w:val="28"/>
          <w:szCs w:val="28"/>
          <w:lang w:val="it-IT"/>
        </w:rPr>
      </w:pPr>
    </w:p>
    <w:p w14:paraId="3374BB1F" w14:textId="77777777" w:rsidR="0030292B" w:rsidRPr="006841B2" w:rsidRDefault="006F6F19" w:rsidP="000857C1">
      <w:pPr>
        <w:jc w:val="both"/>
        <w:rPr>
          <w:rFonts w:ascii="Gill Sans" w:eastAsia="Gill Sans" w:hAnsi="Gill Sans" w:cs="Gill Sans"/>
          <w:sz w:val="28"/>
          <w:szCs w:val="28"/>
          <w:lang w:val="it-IT"/>
        </w:rPr>
      </w:pPr>
      <w:r w:rsidRPr="006841B2">
        <w:rPr>
          <w:rFonts w:ascii="Gill Sans" w:eastAsia="Gill Sans" w:hAnsi="Gill Sans" w:cs="Gill Sans"/>
          <w:sz w:val="28"/>
          <w:szCs w:val="28"/>
          <w:lang w:val="it-IT"/>
        </w:rPr>
        <w:t>...From The Executive Director</w:t>
      </w:r>
    </w:p>
    <w:p w14:paraId="203B63B0" w14:textId="77777777" w:rsidR="0030292B" w:rsidRPr="006841B2" w:rsidRDefault="0030292B" w:rsidP="000857C1">
      <w:pPr>
        <w:jc w:val="both"/>
        <w:rPr>
          <w:rFonts w:ascii="Gill Sans" w:eastAsia="Gill Sans" w:hAnsi="Gill Sans" w:cs="Gill Sans"/>
          <w:sz w:val="24"/>
          <w:szCs w:val="24"/>
          <w:lang w:val="it-IT"/>
        </w:rPr>
      </w:pPr>
    </w:p>
    <w:p w14:paraId="216C1F18" w14:textId="77777777" w:rsidR="0030292B" w:rsidRPr="006841B2" w:rsidRDefault="006F6F19" w:rsidP="000857C1">
      <w:pPr>
        <w:jc w:val="both"/>
        <w:rPr>
          <w:rFonts w:ascii="Gill Sans" w:eastAsia="Gill Sans" w:hAnsi="Gill Sans" w:cs="Gill Sans"/>
          <w:sz w:val="24"/>
          <w:szCs w:val="24"/>
          <w:lang w:val="it-IT"/>
        </w:rPr>
      </w:pPr>
      <w:r w:rsidRPr="006841B2">
        <w:rPr>
          <w:rFonts w:ascii="Gill Sans" w:eastAsia="Gill Sans" w:hAnsi="Gill Sans" w:cs="Gill Sans"/>
          <w:sz w:val="24"/>
          <w:szCs w:val="24"/>
          <w:lang w:val="it-IT"/>
        </w:rPr>
        <w:t xml:space="preserve">Welcome to the March 2019 </w:t>
      </w:r>
      <w:proofErr w:type="spellStart"/>
      <w:r w:rsidRPr="006841B2">
        <w:rPr>
          <w:rFonts w:ascii="Gill Sans" w:eastAsia="Gill Sans" w:hAnsi="Gill Sans" w:cs="Gill Sans"/>
          <w:sz w:val="24"/>
          <w:szCs w:val="24"/>
          <w:lang w:val="it-IT"/>
        </w:rPr>
        <w:t>edition</w:t>
      </w:r>
      <w:proofErr w:type="spellEnd"/>
      <w:r w:rsidRPr="006841B2">
        <w:rPr>
          <w:rFonts w:ascii="Gill Sans" w:eastAsia="Gill Sans" w:hAnsi="Gill Sans" w:cs="Gill Sans"/>
          <w:sz w:val="24"/>
          <w:szCs w:val="24"/>
          <w:lang w:val="it-IT"/>
        </w:rPr>
        <w:t xml:space="preserve"> of </w:t>
      </w:r>
      <w:r w:rsidRPr="006841B2">
        <w:rPr>
          <w:rFonts w:ascii="Gill Sans" w:eastAsia="Gill Sans" w:hAnsi="Gill Sans" w:cs="Gill Sans"/>
          <w:i/>
          <w:sz w:val="24"/>
          <w:szCs w:val="24"/>
          <w:lang w:val="it-IT"/>
        </w:rPr>
        <w:t>The ISAAC Communicator</w:t>
      </w:r>
      <w:r w:rsidRPr="006841B2">
        <w:rPr>
          <w:rFonts w:ascii="Gill Sans" w:eastAsia="Gill Sans" w:hAnsi="Gill Sans" w:cs="Gill Sans"/>
          <w:sz w:val="24"/>
          <w:szCs w:val="24"/>
          <w:lang w:val="it-IT"/>
        </w:rPr>
        <w:t xml:space="preserve"> (</w:t>
      </w:r>
      <w:proofErr w:type="spellStart"/>
      <w:r w:rsidRPr="006841B2">
        <w:rPr>
          <w:rFonts w:ascii="Gill Sans" w:eastAsia="Gill Sans" w:hAnsi="Gill Sans" w:cs="Gill Sans"/>
          <w:sz w:val="24"/>
          <w:szCs w:val="24"/>
          <w:lang w:val="it-IT"/>
        </w:rPr>
        <w:t>formerly</w:t>
      </w:r>
      <w:proofErr w:type="spellEnd"/>
      <w:r w:rsidRPr="006841B2">
        <w:rPr>
          <w:rFonts w:ascii="Gill Sans" w:eastAsia="Gill Sans" w:hAnsi="Gill Sans" w:cs="Gill Sans"/>
          <w:sz w:val="24"/>
          <w:szCs w:val="24"/>
          <w:lang w:val="it-IT"/>
        </w:rPr>
        <w:t xml:space="preserve"> </w:t>
      </w:r>
      <w:r w:rsidRPr="006841B2">
        <w:rPr>
          <w:rFonts w:ascii="Gill Sans" w:eastAsia="Gill Sans" w:hAnsi="Gill Sans" w:cs="Gill Sans"/>
          <w:i/>
          <w:sz w:val="24"/>
          <w:szCs w:val="24"/>
          <w:lang w:val="it-IT"/>
        </w:rPr>
        <w:t>ISAAC E-News</w:t>
      </w:r>
      <w:r w:rsidRPr="006841B2">
        <w:rPr>
          <w:rFonts w:ascii="Gill Sans" w:eastAsia="Gill Sans" w:hAnsi="Gill Sans" w:cs="Gill Sans"/>
          <w:sz w:val="24"/>
          <w:szCs w:val="24"/>
          <w:lang w:val="it-IT"/>
        </w:rPr>
        <w:t xml:space="preserve">). The ISAAC International office </w:t>
      </w:r>
      <w:proofErr w:type="spellStart"/>
      <w:r w:rsidRPr="006841B2">
        <w:rPr>
          <w:rFonts w:ascii="Gill Sans" w:eastAsia="Gill Sans" w:hAnsi="Gill Sans" w:cs="Gill Sans"/>
          <w:sz w:val="24"/>
          <w:szCs w:val="24"/>
          <w:lang w:val="it-IT"/>
        </w:rPr>
        <w:t>continues</w:t>
      </w:r>
      <w:proofErr w:type="spellEnd"/>
      <w:r w:rsidRPr="006841B2">
        <w:rPr>
          <w:rFonts w:ascii="Gill Sans" w:eastAsia="Gill Sans" w:hAnsi="Gill Sans" w:cs="Gill Sans"/>
          <w:sz w:val="24"/>
          <w:szCs w:val="24"/>
          <w:lang w:val="it-IT"/>
        </w:rPr>
        <w:t xml:space="preserve"> </w:t>
      </w:r>
      <w:proofErr w:type="spellStart"/>
      <w:r w:rsidRPr="006841B2">
        <w:rPr>
          <w:rFonts w:ascii="Gill Sans" w:eastAsia="Gill Sans" w:hAnsi="Gill Sans" w:cs="Gill Sans"/>
          <w:sz w:val="24"/>
          <w:szCs w:val="24"/>
          <w:lang w:val="it-IT"/>
        </w:rPr>
        <w:t>its</w:t>
      </w:r>
      <w:proofErr w:type="spellEnd"/>
      <w:r w:rsidRPr="006841B2">
        <w:rPr>
          <w:rFonts w:ascii="Gill Sans" w:eastAsia="Gill Sans" w:hAnsi="Gill Sans" w:cs="Gill Sans"/>
          <w:sz w:val="24"/>
          <w:szCs w:val="24"/>
          <w:lang w:val="it-IT"/>
        </w:rPr>
        <w:t xml:space="preserve"> work on </w:t>
      </w:r>
      <w:proofErr w:type="spellStart"/>
      <w:r w:rsidRPr="006841B2">
        <w:rPr>
          <w:rFonts w:ascii="Gill Sans" w:eastAsia="Gill Sans" w:hAnsi="Gill Sans" w:cs="Gill Sans"/>
          <w:sz w:val="24"/>
          <w:szCs w:val="24"/>
          <w:lang w:val="it-IT"/>
        </w:rPr>
        <w:t>behalf</w:t>
      </w:r>
      <w:proofErr w:type="spellEnd"/>
      <w:r w:rsidRPr="006841B2">
        <w:rPr>
          <w:rFonts w:ascii="Gill Sans" w:eastAsia="Gill Sans" w:hAnsi="Gill Sans" w:cs="Gill Sans"/>
          <w:sz w:val="24"/>
          <w:szCs w:val="24"/>
          <w:lang w:val="it-IT"/>
        </w:rPr>
        <w:t xml:space="preserve"> of the membership </w:t>
      </w:r>
      <w:proofErr w:type="spellStart"/>
      <w:r w:rsidRPr="006841B2">
        <w:rPr>
          <w:rFonts w:ascii="Gill Sans" w:eastAsia="Gill Sans" w:hAnsi="Gill Sans" w:cs="Gill Sans"/>
          <w:sz w:val="24"/>
          <w:szCs w:val="24"/>
          <w:lang w:val="it-IT"/>
        </w:rPr>
        <w:t>around</w:t>
      </w:r>
      <w:proofErr w:type="spellEnd"/>
      <w:r w:rsidRPr="006841B2">
        <w:rPr>
          <w:rFonts w:ascii="Gill Sans" w:eastAsia="Gill Sans" w:hAnsi="Gill Sans" w:cs="Gill Sans"/>
          <w:sz w:val="24"/>
          <w:szCs w:val="24"/>
          <w:lang w:val="it-IT"/>
        </w:rPr>
        <w:t xml:space="preserve"> the </w:t>
      </w:r>
    </w:p>
    <w:p w14:paraId="4BF1B27C" w14:textId="77777777" w:rsidR="0030292B" w:rsidRPr="006841B2" w:rsidRDefault="0030292B" w:rsidP="000857C1">
      <w:pPr>
        <w:jc w:val="both"/>
        <w:rPr>
          <w:rFonts w:ascii="Gill Sans" w:eastAsia="Gill Sans" w:hAnsi="Gill Sans" w:cs="Gill Sans"/>
          <w:b/>
          <w:sz w:val="28"/>
          <w:szCs w:val="28"/>
          <w:lang w:val="it-IT"/>
        </w:rPr>
      </w:pPr>
    </w:p>
    <w:p w14:paraId="125925ED" w14:textId="77777777" w:rsidR="0030292B" w:rsidRPr="006841B2" w:rsidRDefault="0030292B" w:rsidP="000857C1">
      <w:pPr>
        <w:jc w:val="both"/>
        <w:rPr>
          <w:rFonts w:ascii="Gill Sans" w:eastAsia="Gill Sans" w:hAnsi="Gill Sans" w:cs="Gill Sans"/>
          <w:b/>
          <w:sz w:val="28"/>
          <w:szCs w:val="28"/>
          <w:lang w:val="it-IT"/>
        </w:rPr>
      </w:pPr>
    </w:p>
    <w:p w14:paraId="612F201B" w14:textId="77777777" w:rsidR="00B3373B" w:rsidRPr="006841B2" w:rsidRDefault="00B3373B" w:rsidP="000857C1">
      <w:pPr>
        <w:jc w:val="both"/>
        <w:rPr>
          <w:rFonts w:ascii="Gill Sans" w:eastAsia="Gill Sans" w:hAnsi="Gill Sans" w:cs="Gill Sans"/>
          <w:b/>
          <w:sz w:val="28"/>
          <w:szCs w:val="28"/>
          <w:lang w:val="it-IT"/>
        </w:rPr>
      </w:pPr>
    </w:p>
    <w:p w14:paraId="7A4EA41F" w14:textId="77777777" w:rsidR="00DD18F2" w:rsidRPr="006841B2" w:rsidRDefault="00DD18F2" w:rsidP="000857C1">
      <w:pPr>
        <w:jc w:val="both"/>
        <w:rPr>
          <w:rFonts w:ascii="Gill Sans" w:eastAsia="Gill Sans" w:hAnsi="Gill Sans" w:cs="Gill Sans"/>
          <w:b/>
          <w:sz w:val="28"/>
          <w:szCs w:val="28"/>
          <w:lang w:val="it-IT"/>
        </w:rPr>
      </w:pPr>
    </w:p>
    <w:p w14:paraId="2E1163EF" w14:textId="4A20520E" w:rsidR="00EF0DD2" w:rsidRPr="006841B2" w:rsidRDefault="00EF0DD2" w:rsidP="000857C1">
      <w:pPr>
        <w:jc w:val="both"/>
        <w:rPr>
          <w:rFonts w:ascii="Gill Sans" w:eastAsia="Gill Sans" w:hAnsi="Gill Sans" w:cs="Gill Sans"/>
          <w:b/>
          <w:sz w:val="32"/>
          <w:szCs w:val="32"/>
          <w:lang w:val="it-IT"/>
        </w:rPr>
      </w:pPr>
      <w:r w:rsidRPr="006841B2">
        <w:rPr>
          <w:rFonts w:ascii="Gill Sans" w:eastAsia="Gill Sans" w:hAnsi="Gill Sans" w:cs="Gill Sans"/>
          <w:b/>
          <w:sz w:val="32"/>
          <w:szCs w:val="32"/>
          <w:lang w:val="it-IT"/>
        </w:rPr>
        <w:t>…</w:t>
      </w:r>
      <w:r w:rsidR="0019438C" w:rsidRPr="006841B2">
        <w:rPr>
          <w:rFonts w:ascii="Gill Sans" w:eastAsia="Gill Sans" w:hAnsi="Gill Sans" w:cs="Gill Sans"/>
          <w:b/>
          <w:sz w:val="32"/>
          <w:szCs w:val="32"/>
          <w:lang w:val="it-IT"/>
        </w:rPr>
        <w:t>Dal Direttore Esecutivo</w:t>
      </w:r>
      <w:r w:rsidRPr="006841B2">
        <w:rPr>
          <w:rFonts w:ascii="Gill Sans" w:eastAsia="Gill Sans" w:hAnsi="Gill Sans" w:cs="Gill Sans"/>
          <w:b/>
          <w:sz w:val="32"/>
          <w:szCs w:val="32"/>
          <w:lang w:val="it-IT"/>
        </w:rPr>
        <w:t xml:space="preserve"> </w:t>
      </w:r>
    </w:p>
    <w:p w14:paraId="4219A309" w14:textId="77777777" w:rsidR="00131B3B" w:rsidRPr="006841B2" w:rsidRDefault="00131B3B" w:rsidP="000857C1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502A995E" w14:textId="5F310F6F" w:rsidR="00950357" w:rsidRPr="006841B2" w:rsidRDefault="0019438C" w:rsidP="000857C1">
      <w:pPr>
        <w:spacing w:line="276" w:lineRule="auto"/>
        <w:jc w:val="both"/>
        <w:rPr>
          <w:sz w:val="28"/>
          <w:szCs w:val="28"/>
          <w:lang w:val="it-IT"/>
        </w:rPr>
      </w:pPr>
      <w:r w:rsidRPr="006841B2">
        <w:rPr>
          <w:rFonts w:asciiTheme="minorHAnsi" w:hAnsiTheme="minorHAnsi" w:cstheme="minorHAnsi"/>
          <w:sz w:val="28"/>
          <w:szCs w:val="28"/>
          <w:lang w:val="it-IT"/>
        </w:rPr>
        <w:t xml:space="preserve">Benvenuti all’edizione di marzo 2025 di </w:t>
      </w:r>
      <w:r w:rsidRPr="006841B2">
        <w:rPr>
          <w:rFonts w:asciiTheme="minorHAnsi" w:hAnsiTheme="minorHAnsi" w:cstheme="minorHAnsi"/>
          <w:i/>
          <w:iCs/>
          <w:sz w:val="28"/>
          <w:szCs w:val="28"/>
          <w:lang w:val="it-IT"/>
        </w:rPr>
        <w:t>The ISAAC Communicator</w:t>
      </w:r>
      <w:r w:rsidR="00950357" w:rsidRPr="006841B2">
        <w:rPr>
          <w:sz w:val="28"/>
          <w:szCs w:val="28"/>
          <w:lang w:val="it-IT"/>
        </w:rPr>
        <w:t>.</w:t>
      </w:r>
    </w:p>
    <w:p w14:paraId="0D4A92ED" w14:textId="77777777" w:rsidR="00950357" w:rsidRPr="006841B2" w:rsidRDefault="00950357" w:rsidP="000857C1">
      <w:pPr>
        <w:spacing w:line="276" w:lineRule="auto"/>
        <w:jc w:val="both"/>
        <w:rPr>
          <w:sz w:val="28"/>
          <w:szCs w:val="28"/>
          <w:lang w:val="it-IT"/>
        </w:rPr>
      </w:pPr>
    </w:p>
    <w:p w14:paraId="00F35788" w14:textId="67C07A31" w:rsidR="00950357" w:rsidRPr="006841B2" w:rsidRDefault="00A10B37" w:rsidP="000857C1">
      <w:pPr>
        <w:spacing w:line="276" w:lineRule="auto"/>
        <w:jc w:val="both"/>
        <w:rPr>
          <w:sz w:val="28"/>
          <w:szCs w:val="28"/>
          <w:lang w:val="it-IT"/>
        </w:rPr>
      </w:pPr>
      <w:r w:rsidRPr="006841B2">
        <w:rPr>
          <w:sz w:val="28"/>
          <w:szCs w:val="28"/>
          <w:lang w:val="it-IT"/>
        </w:rPr>
        <w:t xml:space="preserve">È germogliata un’altra primavera qui nell’emisfero settentrionale e questa stagione rappresenta sempre un tempo di </w:t>
      </w:r>
      <w:r w:rsidR="000857C1">
        <w:rPr>
          <w:sz w:val="28"/>
          <w:szCs w:val="28"/>
          <w:lang w:val="it-IT"/>
        </w:rPr>
        <w:t>s</w:t>
      </w:r>
      <w:r w:rsidRPr="006841B2">
        <w:rPr>
          <w:sz w:val="28"/>
          <w:szCs w:val="28"/>
          <w:lang w:val="it-IT"/>
        </w:rPr>
        <w:t xml:space="preserve">peranza, rinnovamento e temperature più miti! Il 2025 si preannuncia </w:t>
      </w:r>
      <w:r w:rsidR="000857C1">
        <w:rPr>
          <w:sz w:val="28"/>
          <w:szCs w:val="28"/>
          <w:lang w:val="it-IT"/>
        </w:rPr>
        <w:t xml:space="preserve">per ISAAC International </w:t>
      </w:r>
      <w:r w:rsidRPr="006841B2">
        <w:rPr>
          <w:sz w:val="28"/>
          <w:szCs w:val="28"/>
          <w:lang w:val="it-IT"/>
        </w:rPr>
        <w:t xml:space="preserve">come un anno </w:t>
      </w:r>
      <w:r w:rsidR="00561F62" w:rsidRPr="006841B2">
        <w:rPr>
          <w:sz w:val="28"/>
          <w:szCs w:val="28"/>
          <w:lang w:val="it-IT"/>
        </w:rPr>
        <w:t>pieno di entusiasmo e,</w:t>
      </w:r>
      <w:r w:rsidRPr="006841B2">
        <w:rPr>
          <w:sz w:val="28"/>
          <w:szCs w:val="28"/>
          <w:lang w:val="it-IT"/>
        </w:rPr>
        <w:t xml:space="preserve"> al tempo stesso</w:t>
      </w:r>
      <w:r w:rsidR="00561F62" w:rsidRPr="006841B2">
        <w:rPr>
          <w:sz w:val="28"/>
          <w:szCs w:val="28"/>
          <w:lang w:val="it-IT"/>
        </w:rPr>
        <w:t>, di sfide</w:t>
      </w:r>
      <w:r w:rsidR="00950357" w:rsidRPr="006841B2">
        <w:rPr>
          <w:sz w:val="28"/>
          <w:szCs w:val="28"/>
          <w:lang w:val="it-IT"/>
        </w:rPr>
        <w:t>.</w:t>
      </w:r>
    </w:p>
    <w:p w14:paraId="1271B02F" w14:textId="77777777" w:rsidR="00950357" w:rsidRPr="006841B2" w:rsidRDefault="00950357" w:rsidP="000857C1">
      <w:pPr>
        <w:spacing w:line="276" w:lineRule="auto"/>
        <w:jc w:val="both"/>
        <w:rPr>
          <w:sz w:val="28"/>
          <w:szCs w:val="28"/>
          <w:lang w:val="it-IT"/>
        </w:rPr>
      </w:pPr>
    </w:p>
    <w:p w14:paraId="2E80C242" w14:textId="14813743" w:rsidR="00950357" w:rsidRPr="006841B2" w:rsidRDefault="00561F62" w:rsidP="000857C1">
      <w:pPr>
        <w:spacing w:line="276" w:lineRule="auto"/>
        <w:jc w:val="both"/>
        <w:rPr>
          <w:sz w:val="28"/>
          <w:szCs w:val="28"/>
          <w:lang w:val="it-IT"/>
        </w:rPr>
      </w:pPr>
      <w:r w:rsidRPr="006841B2">
        <w:rPr>
          <w:sz w:val="28"/>
          <w:szCs w:val="28"/>
          <w:lang w:val="it-IT"/>
        </w:rPr>
        <w:t xml:space="preserve">Per quanto riguarda le sfide, </w:t>
      </w:r>
      <w:r w:rsidR="000857C1">
        <w:rPr>
          <w:sz w:val="28"/>
          <w:szCs w:val="28"/>
          <w:lang w:val="it-IT"/>
        </w:rPr>
        <w:t xml:space="preserve">quelle </w:t>
      </w:r>
      <w:r w:rsidR="00F56D66">
        <w:rPr>
          <w:sz w:val="28"/>
          <w:szCs w:val="28"/>
          <w:lang w:val="it-IT"/>
        </w:rPr>
        <w:t xml:space="preserve">descritte </w:t>
      </w:r>
      <w:r w:rsidR="00C62C33" w:rsidRPr="006841B2">
        <w:rPr>
          <w:sz w:val="28"/>
          <w:szCs w:val="28"/>
          <w:lang w:val="it-IT"/>
        </w:rPr>
        <w:t>di seguito</w:t>
      </w:r>
      <w:r w:rsidR="000857C1">
        <w:rPr>
          <w:sz w:val="28"/>
          <w:szCs w:val="28"/>
          <w:lang w:val="it-IT"/>
        </w:rPr>
        <w:t xml:space="preserve"> sono</w:t>
      </w:r>
      <w:r w:rsidR="00C62C33" w:rsidRPr="006841B2">
        <w:rPr>
          <w:sz w:val="28"/>
          <w:szCs w:val="28"/>
          <w:lang w:val="it-IT"/>
        </w:rPr>
        <w:t xml:space="preserve"> </w:t>
      </w:r>
      <w:r w:rsidRPr="006841B2">
        <w:rPr>
          <w:sz w:val="28"/>
          <w:szCs w:val="28"/>
          <w:lang w:val="it-IT"/>
        </w:rPr>
        <w:t>due tra le più significative (nel momento in cui scrivo)</w:t>
      </w:r>
      <w:r w:rsidR="00C62C33" w:rsidRPr="006841B2">
        <w:rPr>
          <w:sz w:val="28"/>
          <w:szCs w:val="28"/>
          <w:lang w:val="it-IT"/>
        </w:rPr>
        <w:t>.</w:t>
      </w:r>
    </w:p>
    <w:p w14:paraId="1CA93263" w14:textId="77777777" w:rsidR="00950357" w:rsidRPr="006841B2" w:rsidRDefault="00950357" w:rsidP="000857C1">
      <w:pPr>
        <w:spacing w:line="276" w:lineRule="auto"/>
        <w:jc w:val="both"/>
        <w:rPr>
          <w:sz w:val="28"/>
          <w:szCs w:val="28"/>
          <w:lang w:val="it-IT"/>
        </w:rPr>
      </w:pPr>
    </w:p>
    <w:p w14:paraId="62CA8D23" w14:textId="279CB06D" w:rsidR="00C62C33" w:rsidRPr="006841B2" w:rsidRDefault="00C62C33" w:rsidP="000857C1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it-IT"/>
        </w:rPr>
      </w:pPr>
      <w:r w:rsidRPr="006841B2">
        <w:rPr>
          <w:sz w:val="28"/>
          <w:szCs w:val="28"/>
          <w:lang w:val="it-IT"/>
        </w:rPr>
        <w:t xml:space="preserve">È attualmente in corso una guerra </w:t>
      </w:r>
      <w:r w:rsidR="000857C1">
        <w:rPr>
          <w:sz w:val="28"/>
          <w:szCs w:val="28"/>
          <w:lang w:val="it-IT"/>
        </w:rPr>
        <w:t>dei dazi</w:t>
      </w:r>
      <w:r w:rsidRPr="006841B2">
        <w:rPr>
          <w:sz w:val="28"/>
          <w:szCs w:val="28"/>
          <w:lang w:val="it-IT"/>
        </w:rPr>
        <w:t xml:space="preserve"> tra Canada e Stati Uniti, due Paesi confinanti che sono i </w:t>
      </w:r>
      <w:r w:rsidR="007A002A" w:rsidRPr="006841B2">
        <w:rPr>
          <w:sz w:val="28"/>
          <w:szCs w:val="28"/>
          <w:lang w:val="it-IT"/>
        </w:rPr>
        <w:t>maggiori</w:t>
      </w:r>
      <w:r w:rsidRPr="006841B2">
        <w:rPr>
          <w:sz w:val="28"/>
          <w:szCs w:val="28"/>
          <w:lang w:val="it-IT"/>
        </w:rPr>
        <w:t xml:space="preserve"> partner commerciali l’uno dell’altro e che condividono il confine non militarizzato più lungo del mondo. Ciò ha </w:t>
      </w:r>
      <w:r w:rsidR="007A002A" w:rsidRPr="006841B2">
        <w:rPr>
          <w:sz w:val="28"/>
          <w:szCs w:val="28"/>
          <w:lang w:val="it-IT"/>
        </w:rPr>
        <w:t>indubbiamente</w:t>
      </w:r>
      <w:r w:rsidRPr="006841B2">
        <w:rPr>
          <w:sz w:val="28"/>
          <w:szCs w:val="28"/>
          <w:lang w:val="it-IT"/>
        </w:rPr>
        <w:t xml:space="preserve"> un impatto significativo sulle economie di entrambi i Paesi, </w:t>
      </w:r>
      <w:r w:rsidR="007A002A" w:rsidRPr="006841B2">
        <w:rPr>
          <w:sz w:val="28"/>
          <w:szCs w:val="28"/>
          <w:lang w:val="it-IT"/>
        </w:rPr>
        <w:t>interessando tra l’altro aspetti quali inflazione, occupazione, ricchezza del mercato azionario e tassi di cambio.</w:t>
      </w:r>
    </w:p>
    <w:p w14:paraId="1346486A" w14:textId="77777777" w:rsidR="007A002A" w:rsidRPr="006841B2" w:rsidRDefault="007A002A" w:rsidP="000857C1">
      <w:pPr>
        <w:pStyle w:val="Paragrafoelenco"/>
        <w:spacing w:line="276" w:lineRule="auto"/>
        <w:jc w:val="both"/>
        <w:rPr>
          <w:sz w:val="28"/>
          <w:szCs w:val="28"/>
          <w:lang w:val="it-IT"/>
        </w:rPr>
      </w:pPr>
    </w:p>
    <w:p w14:paraId="278D2275" w14:textId="5F316099" w:rsidR="007A002A" w:rsidRPr="006841B2" w:rsidRDefault="007A002A" w:rsidP="000857C1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it-IT"/>
        </w:rPr>
      </w:pPr>
      <w:r w:rsidRPr="006841B2">
        <w:rPr>
          <w:sz w:val="28"/>
          <w:szCs w:val="28"/>
          <w:lang w:val="it-IT"/>
        </w:rPr>
        <w:t xml:space="preserve">Lo scorso novembre è stata eletta negli Stati Uniti una nuova amministrazione che si è insediata a gennaio di quest’anno. Questa amministrazione ha già adottato misure </w:t>
      </w:r>
      <w:r w:rsidR="000857C1">
        <w:rPr>
          <w:sz w:val="28"/>
          <w:szCs w:val="28"/>
          <w:lang w:val="it-IT"/>
        </w:rPr>
        <w:t xml:space="preserve">dirette </w:t>
      </w:r>
      <w:r w:rsidRPr="006841B2">
        <w:rPr>
          <w:sz w:val="28"/>
          <w:szCs w:val="28"/>
          <w:lang w:val="it-IT"/>
        </w:rPr>
        <w:t xml:space="preserve">a tagliare fondi per ridurre i deficit di bilancio. In particolare, siamo a conoscenza di </w:t>
      </w:r>
      <w:r w:rsidR="00F563E0">
        <w:rPr>
          <w:sz w:val="28"/>
          <w:szCs w:val="28"/>
          <w:lang w:val="it-IT"/>
        </w:rPr>
        <w:t>notizie</w:t>
      </w:r>
      <w:r w:rsidRPr="006841B2">
        <w:rPr>
          <w:sz w:val="28"/>
          <w:szCs w:val="28"/>
          <w:lang w:val="it-IT"/>
        </w:rPr>
        <w:t xml:space="preserve"> riguardanti possibili tagli </w:t>
      </w:r>
      <w:r w:rsidR="00F563E0">
        <w:rPr>
          <w:sz w:val="28"/>
          <w:szCs w:val="28"/>
          <w:lang w:val="it-IT"/>
        </w:rPr>
        <w:t>a</w:t>
      </w:r>
      <w:r w:rsidRPr="006841B2">
        <w:rPr>
          <w:sz w:val="28"/>
          <w:szCs w:val="28"/>
          <w:lang w:val="it-IT"/>
        </w:rPr>
        <w:t xml:space="preserve">i finanziamenti </w:t>
      </w:r>
      <w:r w:rsidR="00F563E0">
        <w:rPr>
          <w:sz w:val="28"/>
          <w:szCs w:val="28"/>
          <w:lang w:val="it-IT"/>
        </w:rPr>
        <w:t>de</w:t>
      </w:r>
      <w:r w:rsidRPr="006841B2">
        <w:rPr>
          <w:sz w:val="28"/>
          <w:szCs w:val="28"/>
          <w:lang w:val="it-IT"/>
        </w:rPr>
        <w:t>i National Institutes of Health (</w:t>
      </w:r>
      <w:r w:rsidR="005C5065" w:rsidRPr="006841B2">
        <w:rPr>
          <w:sz w:val="28"/>
          <w:szCs w:val="28"/>
          <w:lang w:val="it-IT"/>
        </w:rPr>
        <w:t xml:space="preserve">NIH, </w:t>
      </w:r>
      <w:r w:rsidRPr="006841B2">
        <w:rPr>
          <w:i/>
          <w:iCs/>
          <w:sz w:val="28"/>
          <w:szCs w:val="28"/>
          <w:lang w:val="it-IT"/>
        </w:rPr>
        <w:t xml:space="preserve">Istituti nazionali </w:t>
      </w:r>
      <w:r w:rsidR="005C5065" w:rsidRPr="006841B2">
        <w:rPr>
          <w:i/>
          <w:iCs/>
          <w:sz w:val="28"/>
          <w:szCs w:val="28"/>
          <w:lang w:val="it-IT"/>
        </w:rPr>
        <w:t>di</w:t>
      </w:r>
      <w:r w:rsidRPr="006841B2">
        <w:rPr>
          <w:i/>
          <w:iCs/>
          <w:sz w:val="28"/>
          <w:szCs w:val="28"/>
          <w:lang w:val="it-IT"/>
        </w:rPr>
        <w:t xml:space="preserve"> sanità</w:t>
      </w:r>
      <w:r w:rsidR="005C5065" w:rsidRPr="006841B2">
        <w:rPr>
          <w:sz w:val="28"/>
          <w:szCs w:val="28"/>
          <w:lang w:val="it-IT"/>
        </w:rPr>
        <w:t>, N.T.</w:t>
      </w:r>
      <w:r w:rsidRPr="006841B2">
        <w:rPr>
          <w:sz w:val="28"/>
          <w:szCs w:val="28"/>
          <w:lang w:val="it-IT"/>
        </w:rPr>
        <w:t xml:space="preserve">) statunitensi che potrebbero avere importanti </w:t>
      </w:r>
      <w:r w:rsidRPr="006841B2">
        <w:rPr>
          <w:sz w:val="28"/>
          <w:szCs w:val="28"/>
          <w:lang w:val="it-IT"/>
        </w:rPr>
        <w:lastRenderedPageBreak/>
        <w:t>conseguenze per il settore della CAA,</w:t>
      </w:r>
      <w:r w:rsidR="000857C1">
        <w:rPr>
          <w:sz w:val="28"/>
          <w:szCs w:val="28"/>
          <w:lang w:val="it-IT"/>
        </w:rPr>
        <w:t xml:space="preserve"> per</w:t>
      </w:r>
      <w:r w:rsidRPr="006841B2">
        <w:rPr>
          <w:sz w:val="28"/>
          <w:szCs w:val="28"/>
          <w:lang w:val="it-IT"/>
        </w:rPr>
        <w:t xml:space="preserve"> ISAAC e </w:t>
      </w:r>
      <w:r w:rsidR="000857C1">
        <w:rPr>
          <w:sz w:val="28"/>
          <w:szCs w:val="28"/>
          <w:lang w:val="it-IT"/>
        </w:rPr>
        <w:t xml:space="preserve">per </w:t>
      </w:r>
      <w:r w:rsidRPr="006841B2">
        <w:rPr>
          <w:sz w:val="28"/>
          <w:szCs w:val="28"/>
          <w:lang w:val="it-IT"/>
        </w:rPr>
        <w:t xml:space="preserve">i </w:t>
      </w:r>
      <w:r w:rsidR="00F563E0">
        <w:rPr>
          <w:sz w:val="28"/>
          <w:szCs w:val="28"/>
          <w:lang w:val="it-IT"/>
        </w:rPr>
        <w:t xml:space="preserve">vari </w:t>
      </w:r>
      <w:r w:rsidRPr="006841B2">
        <w:rPr>
          <w:sz w:val="28"/>
          <w:szCs w:val="28"/>
          <w:lang w:val="it-IT"/>
        </w:rPr>
        <w:t>gruppi d</w:t>
      </w:r>
      <w:r w:rsidR="00F563E0">
        <w:rPr>
          <w:sz w:val="28"/>
          <w:szCs w:val="28"/>
          <w:lang w:val="it-IT"/>
        </w:rPr>
        <w:t>i</w:t>
      </w:r>
      <w:r w:rsidRPr="006841B2">
        <w:rPr>
          <w:sz w:val="28"/>
          <w:szCs w:val="28"/>
          <w:lang w:val="it-IT"/>
        </w:rPr>
        <w:t xml:space="preserve"> parti </w:t>
      </w:r>
      <w:r w:rsidR="000857C1">
        <w:rPr>
          <w:sz w:val="28"/>
          <w:szCs w:val="28"/>
          <w:lang w:val="it-IT"/>
        </w:rPr>
        <w:t>interessate</w:t>
      </w:r>
      <w:r w:rsidRPr="006841B2">
        <w:rPr>
          <w:sz w:val="28"/>
          <w:szCs w:val="28"/>
          <w:lang w:val="it-IT"/>
        </w:rPr>
        <w:t xml:space="preserve"> a livello globale. </w:t>
      </w:r>
      <w:r w:rsidRPr="006841B2">
        <w:rPr>
          <w:sz w:val="28"/>
          <w:szCs w:val="28"/>
          <w:u w:val="single"/>
          <w:lang w:val="it-IT"/>
        </w:rPr>
        <w:t xml:space="preserve">Molti esponenti del settore sono ovviamente preoccupati per </w:t>
      </w:r>
      <w:r w:rsidR="005C5065" w:rsidRPr="006841B2">
        <w:rPr>
          <w:sz w:val="28"/>
          <w:szCs w:val="28"/>
          <w:u w:val="single"/>
          <w:lang w:val="it-IT"/>
        </w:rPr>
        <w:t>le ripercussioni</w:t>
      </w:r>
      <w:r w:rsidRPr="006841B2">
        <w:rPr>
          <w:sz w:val="28"/>
          <w:szCs w:val="28"/>
          <w:u w:val="single"/>
          <w:lang w:val="it-IT"/>
        </w:rPr>
        <w:t xml:space="preserve"> che tutto ciò potrebbe avere sulle persone che usano la CAA, le loro famiglie, i </w:t>
      </w:r>
      <w:r w:rsidR="005C5065" w:rsidRPr="006841B2">
        <w:rPr>
          <w:sz w:val="28"/>
          <w:szCs w:val="28"/>
          <w:u w:val="single"/>
          <w:lang w:val="it-IT"/>
        </w:rPr>
        <w:t>professionisti e i ricercatori.</w:t>
      </w:r>
    </w:p>
    <w:p w14:paraId="43E4AFE6" w14:textId="77777777" w:rsidR="00950357" w:rsidRPr="006841B2" w:rsidRDefault="00950357" w:rsidP="000857C1">
      <w:pPr>
        <w:spacing w:line="276" w:lineRule="auto"/>
        <w:jc w:val="both"/>
        <w:rPr>
          <w:sz w:val="28"/>
          <w:szCs w:val="28"/>
          <w:lang w:val="it-IT"/>
        </w:rPr>
      </w:pPr>
    </w:p>
    <w:p w14:paraId="4755548D" w14:textId="08B7D0CC" w:rsidR="005C5065" w:rsidRPr="006841B2" w:rsidRDefault="005C5065" w:rsidP="000857C1">
      <w:pPr>
        <w:spacing w:line="276" w:lineRule="auto"/>
        <w:jc w:val="both"/>
        <w:rPr>
          <w:sz w:val="28"/>
          <w:szCs w:val="28"/>
          <w:lang w:val="it-IT"/>
        </w:rPr>
      </w:pPr>
      <w:r w:rsidRPr="006841B2">
        <w:rPr>
          <w:sz w:val="28"/>
          <w:szCs w:val="28"/>
          <w:lang w:val="it-IT"/>
        </w:rPr>
        <w:t xml:space="preserve">Di conseguenza, qui ad </w:t>
      </w:r>
      <w:r w:rsidR="00950357" w:rsidRPr="006841B2">
        <w:rPr>
          <w:sz w:val="28"/>
          <w:szCs w:val="28"/>
          <w:lang w:val="it-IT"/>
        </w:rPr>
        <w:t xml:space="preserve">ISAAC International </w:t>
      </w:r>
      <w:r w:rsidRPr="006841B2">
        <w:rPr>
          <w:sz w:val="28"/>
          <w:szCs w:val="28"/>
          <w:lang w:val="it-IT"/>
        </w:rPr>
        <w:t xml:space="preserve">nel 2025, </w:t>
      </w:r>
      <w:r w:rsidR="006841B2" w:rsidRPr="006841B2">
        <w:rPr>
          <w:sz w:val="28"/>
          <w:szCs w:val="28"/>
          <w:lang w:val="it-IT"/>
        </w:rPr>
        <w:t xml:space="preserve">ci </w:t>
      </w:r>
      <w:r w:rsidR="000857C1">
        <w:rPr>
          <w:sz w:val="28"/>
          <w:szCs w:val="28"/>
          <w:lang w:val="it-IT"/>
        </w:rPr>
        <w:t xml:space="preserve">concentreremo, in modo particolare, </w:t>
      </w:r>
      <w:r w:rsidR="00F563E0">
        <w:rPr>
          <w:sz w:val="28"/>
          <w:szCs w:val="28"/>
          <w:lang w:val="it-IT"/>
        </w:rPr>
        <w:t xml:space="preserve">su questi tre obiettivi: </w:t>
      </w:r>
      <w:r w:rsidR="000857C1">
        <w:rPr>
          <w:sz w:val="28"/>
          <w:szCs w:val="28"/>
          <w:lang w:val="it-IT"/>
        </w:rPr>
        <w:t>fornire, prima di tutto, valore a</w:t>
      </w:r>
      <w:r w:rsidR="006841B2" w:rsidRPr="006841B2">
        <w:rPr>
          <w:sz w:val="28"/>
          <w:szCs w:val="28"/>
          <w:lang w:val="it-IT"/>
        </w:rPr>
        <w:t xml:space="preserve">i nostri membri, continuare </w:t>
      </w:r>
      <w:r w:rsidR="00F563E0">
        <w:rPr>
          <w:sz w:val="28"/>
          <w:szCs w:val="28"/>
          <w:lang w:val="it-IT"/>
        </w:rPr>
        <w:t>a generare</w:t>
      </w:r>
      <w:r w:rsidR="006841B2" w:rsidRPr="006841B2">
        <w:rPr>
          <w:sz w:val="28"/>
          <w:szCs w:val="28"/>
          <w:lang w:val="it-IT"/>
        </w:rPr>
        <w:t xml:space="preserve"> un impatto positivo nel campo della CAA</w:t>
      </w:r>
      <w:r w:rsidR="00F563E0">
        <w:rPr>
          <w:sz w:val="28"/>
          <w:szCs w:val="28"/>
          <w:lang w:val="it-IT"/>
        </w:rPr>
        <w:t xml:space="preserve">, e </w:t>
      </w:r>
      <w:r w:rsidR="000857C1">
        <w:rPr>
          <w:sz w:val="28"/>
          <w:szCs w:val="28"/>
          <w:lang w:val="it-IT"/>
        </w:rPr>
        <w:t xml:space="preserve">salvaguardare </w:t>
      </w:r>
      <w:r w:rsidR="006841B2" w:rsidRPr="006841B2">
        <w:rPr>
          <w:sz w:val="28"/>
          <w:szCs w:val="28"/>
          <w:lang w:val="it-IT"/>
        </w:rPr>
        <w:t>il benessere della nostra organizzazione.</w:t>
      </w:r>
    </w:p>
    <w:p w14:paraId="5D0B1567" w14:textId="77777777" w:rsidR="00950357" w:rsidRPr="006841B2" w:rsidRDefault="00950357" w:rsidP="000857C1">
      <w:pPr>
        <w:spacing w:line="276" w:lineRule="auto"/>
        <w:jc w:val="both"/>
        <w:rPr>
          <w:sz w:val="28"/>
          <w:szCs w:val="28"/>
          <w:lang w:val="it-IT"/>
        </w:rPr>
      </w:pPr>
    </w:p>
    <w:p w14:paraId="0D40EFBB" w14:textId="7A2D510C" w:rsidR="00950357" w:rsidRPr="006841B2" w:rsidRDefault="005C5065" w:rsidP="000857C1">
      <w:pPr>
        <w:spacing w:line="276" w:lineRule="auto"/>
        <w:jc w:val="both"/>
        <w:rPr>
          <w:sz w:val="28"/>
          <w:szCs w:val="28"/>
          <w:lang w:val="it-IT"/>
        </w:rPr>
      </w:pPr>
      <w:r w:rsidRPr="006841B2">
        <w:rPr>
          <w:sz w:val="28"/>
          <w:szCs w:val="28"/>
          <w:lang w:val="it-IT"/>
        </w:rPr>
        <w:t xml:space="preserve">Ecco alcuni esempi di come intendiamo portare avanti </w:t>
      </w:r>
      <w:r w:rsidR="00C90379">
        <w:rPr>
          <w:sz w:val="28"/>
          <w:szCs w:val="28"/>
          <w:lang w:val="it-IT"/>
        </w:rPr>
        <w:t>tali impegni</w:t>
      </w:r>
      <w:r w:rsidRPr="006841B2">
        <w:rPr>
          <w:sz w:val="28"/>
          <w:szCs w:val="28"/>
          <w:lang w:val="it-IT"/>
        </w:rPr>
        <w:t xml:space="preserve"> nel </w:t>
      </w:r>
      <w:r w:rsidR="000857C1">
        <w:rPr>
          <w:sz w:val="28"/>
          <w:szCs w:val="28"/>
          <w:lang w:val="it-IT"/>
        </w:rPr>
        <w:t>co</w:t>
      </w:r>
      <w:r w:rsidRPr="006841B2">
        <w:rPr>
          <w:sz w:val="28"/>
          <w:szCs w:val="28"/>
          <w:lang w:val="it-IT"/>
        </w:rPr>
        <w:t>rso di quest’anno.</w:t>
      </w:r>
    </w:p>
    <w:p w14:paraId="0F398E36" w14:textId="31997272" w:rsidR="00950357" w:rsidRPr="006841B2" w:rsidRDefault="0019438C" w:rsidP="000857C1">
      <w:pPr>
        <w:spacing w:before="240" w:line="276" w:lineRule="auto"/>
        <w:jc w:val="both"/>
        <w:rPr>
          <w:b/>
          <w:sz w:val="28"/>
          <w:szCs w:val="28"/>
          <w:u w:val="single"/>
          <w:lang w:val="it-IT"/>
        </w:rPr>
      </w:pPr>
      <w:r w:rsidRPr="006841B2">
        <w:rPr>
          <w:b/>
          <w:sz w:val="28"/>
          <w:szCs w:val="28"/>
          <w:u w:val="single"/>
          <w:lang w:val="it-IT"/>
        </w:rPr>
        <w:t xml:space="preserve">Evento virtuale </w:t>
      </w:r>
      <w:r w:rsidR="00950357" w:rsidRPr="006841B2">
        <w:rPr>
          <w:b/>
          <w:sz w:val="28"/>
          <w:szCs w:val="28"/>
          <w:u w:val="single"/>
          <w:lang w:val="it-IT"/>
        </w:rPr>
        <w:t>ISAAC 2025</w:t>
      </w:r>
    </w:p>
    <w:p w14:paraId="1763102F" w14:textId="07A4E5F4" w:rsidR="006841B2" w:rsidRDefault="006841B2" w:rsidP="000857C1">
      <w:pPr>
        <w:spacing w:before="240"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Facendo seguito allo straordinario successo dell’evento virtuale online dello scorso anno</w:t>
      </w:r>
      <w:r w:rsidR="00C90379">
        <w:rPr>
          <w:sz w:val="28"/>
          <w:szCs w:val="28"/>
          <w:lang w:val="it-IT"/>
        </w:rPr>
        <w:t xml:space="preserve">, </w:t>
      </w:r>
      <w:r>
        <w:rPr>
          <w:sz w:val="28"/>
          <w:szCs w:val="28"/>
          <w:lang w:val="it-IT"/>
        </w:rPr>
        <w:t>“</w:t>
      </w:r>
      <w:proofErr w:type="spellStart"/>
      <w:r>
        <w:rPr>
          <w:sz w:val="28"/>
          <w:szCs w:val="28"/>
          <w:lang w:val="it-IT"/>
        </w:rPr>
        <w:t>Vibes</w:t>
      </w:r>
      <w:proofErr w:type="spellEnd"/>
      <w:r>
        <w:rPr>
          <w:sz w:val="28"/>
          <w:szCs w:val="28"/>
          <w:lang w:val="it-IT"/>
        </w:rPr>
        <w:t xml:space="preserve"> of AAC” (</w:t>
      </w:r>
      <w:r>
        <w:rPr>
          <w:i/>
          <w:iCs/>
          <w:sz w:val="28"/>
          <w:szCs w:val="28"/>
          <w:lang w:val="it-IT"/>
        </w:rPr>
        <w:t>Vibrazioni di CAA</w:t>
      </w:r>
      <w:r>
        <w:rPr>
          <w:sz w:val="28"/>
          <w:szCs w:val="28"/>
          <w:lang w:val="it-IT"/>
        </w:rPr>
        <w:t>, N.T.), ISAAC sta ora pianificando la presentazione di un evento virtuale per il 2025.</w:t>
      </w:r>
    </w:p>
    <w:p w14:paraId="2A9683B8" w14:textId="2BA01DAC" w:rsidR="006F35A3" w:rsidRDefault="006F35A3" w:rsidP="000857C1">
      <w:pPr>
        <w:spacing w:before="240"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In occasione</w:t>
      </w:r>
      <w:r w:rsidR="00C90379">
        <w:rPr>
          <w:sz w:val="28"/>
          <w:szCs w:val="28"/>
          <w:lang w:val="it-IT"/>
        </w:rPr>
        <w:t xml:space="preserve"> dell’evento del 2024</w:t>
      </w:r>
      <w:r>
        <w:rPr>
          <w:sz w:val="28"/>
          <w:szCs w:val="28"/>
          <w:lang w:val="it-IT"/>
        </w:rPr>
        <w:t xml:space="preserve">, </w:t>
      </w:r>
      <w:r w:rsidR="006841B2">
        <w:rPr>
          <w:sz w:val="28"/>
          <w:szCs w:val="28"/>
          <w:lang w:val="it-IT"/>
        </w:rPr>
        <w:t xml:space="preserve">ISAAC </w:t>
      </w:r>
      <w:r>
        <w:rPr>
          <w:sz w:val="28"/>
          <w:szCs w:val="28"/>
          <w:lang w:val="it-IT"/>
        </w:rPr>
        <w:t>è stata</w:t>
      </w:r>
      <w:r w:rsidR="006841B2">
        <w:rPr>
          <w:sz w:val="28"/>
          <w:szCs w:val="28"/>
          <w:lang w:val="it-IT"/>
        </w:rPr>
        <w:t xml:space="preserve"> entusiasta di lanciare il nuovo </w:t>
      </w:r>
      <w:hyperlink r:id="rId9" w:history="1">
        <w:r>
          <w:rPr>
            <w:rStyle w:val="Collegamentoipertestuale"/>
            <w:sz w:val="28"/>
            <w:szCs w:val="28"/>
            <w:lang w:val="it-IT"/>
          </w:rPr>
          <w:t>sito web per la conferenza e per l’evento virtuale</w:t>
        </w:r>
      </w:hyperlink>
      <w:r w:rsidR="00950357" w:rsidRPr="006841B2">
        <w:rPr>
          <w:sz w:val="28"/>
          <w:szCs w:val="28"/>
          <w:lang w:val="it-IT"/>
        </w:rPr>
        <w:t xml:space="preserve">. </w:t>
      </w:r>
      <w:r>
        <w:rPr>
          <w:sz w:val="28"/>
          <w:szCs w:val="28"/>
          <w:lang w:val="it-IT"/>
        </w:rPr>
        <w:t xml:space="preserve">Questo sito offre ad ISAAC grande flessibilità per autogestire le iscrizioni </w:t>
      </w:r>
      <w:r w:rsidR="000857C1">
        <w:rPr>
          <w:sz w:val="28"/>
          <w:szCs w:val="28"/>
          <w:lang w:val="it-IT"/>
        </w:rPr>
        <w:t>agli</w:t>
      </w:r>
      <w:r>
        <w:rPr>
          <w:sz w:val="28"/>
          <w:szCs w:val="28"/>
          <w:lang w:val="it-IT"/>
        </w:rPr>
        <w:t xml:space="preserve"> eventi a pagamento, </w:t>
      </w:r>
      <w:r w:rsidR="000857C1">
        <w:rPr>
          <w:sz w:val="28"/>
          <w:szCs w:val="28"/>
          <w:lang w:val="it-IT"/>
        </w:rPr>
        <w:t xml:space="preserve">permettendoci così di operare in modo </w:t>
      </w:r>
      <w:r>
        <w:rPr>
          <w:sz w:val="28"/>
          <w:szCs w:val="28"/>
          <w:lang w:val="it-IT"/>
        </w:rPr>
        <w:t xml:space="preserve">più efficiente ed efficace. </w:t>
      </w:r>
      <w:r w:rsidR="00C90379">
        <w:rPr>
          <w:sz w:val="28"/>
          <w:szCs w:val="28"/>
          <w:lang w:val="it-IT"/>
        </w:rPr>
        <w:t>Anche quest’anno u</w:t>
      </w:r>
      <w:r>
        <w:rPr>
          <w:sz w:val="28"/>
          <w:szCs w:val="28"/>
          <w:lang w:val="it-IT"/>
        </w:rPr>
        <w:t xml:space="preserve">tilizzeremo questo sito web per gestire le iscrizioni all’evento online </w:t>
      </w:r>
      <w:r w:rsidR="00C90379">
        <w:rPr>
          <w:sz w:val="28"/>
          <w:szCs w:val="28"/>
          <w:lang w:val="it-IT"/>
        </w:rPr>
        <w:t>del 2025</w:t>
      </w:r>
      <w:r>
        <w:rPr>
          <w:sz w:val="28"/>
          <w:szCs w:val="28"/>
          <w:lang w:val="it-IT"/>
        </w:rPr>
        <w:t>.</w:t>
      </w:r>
    </w:p>
    <w:p w14:paraId="1686F745" w14:textId="0723E99E" w:rsidR="006F35A3" w:rsidRDefault="006F35A3" w:rsidP="000857C1">
      <w:pPr>
        <w:spacing w:before="240"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Anche se non sono ancora state definite delle date ufficiali, vi anticipiamo che il nostro prossimo evento virtuale per il 2025 si terrà</w:t>
      </w:r>
      <w:r w:rsidR="000857C1">
        <w:rPr>
          <w:sz w:val="28"/>
          <w:szCs w:val="28"/>
          <w:lang w:val="it-IT"/>
        </w:rPr>
        <w:t xml:space="preserve"> sempre</w:t>
      </w:r>
      <w:r>
        <w:rPr>
          <w:sz w:val="28"/>
          <w:szCs w:val="28"/>
          <w:lang w:val="it-IT"/>
        </w:rPr>
        <w:t xml:space="preserve"> a ottobre,</w:t>
      </w:r>
      <w:r w:rsidR="000857C1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mese d</w:t>
      </w:r>
      <w:r w:rsidR="00C90379">
        <w:rPr>
          <w:sz w:val="28"/>
          <w:szCs w:val="28"/>
          <w:lang w:val="it-IT"/>
        </w:rPr>
        <w:t>ella</w:t>
      </w:r>
      <w:r>
        <w:rPr>
          <w:sz w:val="28"/>
          <w:szCs w:val="28"/>
          <w:lang w:val="it-IT"/>
        </w:rPr>
        <w:t xml:space="preserve"> sensibilizzazione sulla CAA.</w:t>
      </w:r>
    </w:p>
    <w:p w14:paraId="1B08485D" w14:textId="7B54F6A6" w:rsidR="006F35A3" w:rsidRDefault="006F35A3" w:rsidP="000857C1">
      <w:pPr>
        <w:spacing w:before="240"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Inoltre, in linea con </w:t>
      </w:r>
      <w:r w:rsidR="00941803">
        <w:rPr>
          <w:sz w:val="28"/>
          <w:szCs w:val="28"/>
          <w:lang w:val="it-IT"/>
        </w:rPr>
        <w:t>il carattere</w:t>
      </w:r>
      <w:r>
        <w:rPr>
          <w:sz w:val="28"/>
          <w:szCs w:val="28"/>
          <w:lang w:val="it-IT"/>
        </w:rPr>
        <w:t xml:space="preserve"> globale</w:t>
      </w:r>
      <w:r w:rsidR="00941803">
        <w:rPr>
          <w:sz w:val="28"/>
          <w:szCs w:val="28"/>
          <w:lang w:val="it-IT"/>
        </w:rPr>
        <w:t xml:space="preserve"> che contraddistingue</w:t>
      </w:r>
      <w:r>
        <w:rPr>
          <w:sz w:val="28"/>
          <w:szCs w:val="28"/>
          <w:lang w:val="it-IT"/>
        </w:rPr>
        <w:t xml:space="preserve"> ISAAC, stiamo pianificando di coinvolgere il Council, il Comitato </w:t>
      </w:r>
      <w:r w:rsidR="00D4722C">
        <w:rPr>
          <w:sz w:val="28"/>
          <w:szCs w:val="28"/>
          <w:lang w:val="it-IT"/>
        </w:rPr>
        <w:t>di ricerca</w:t>
      </w:r>
      <w:r>
        <w:rPr>
          <w:sz w:val="28"/>
          <w:szCs w:val="28"/>
          <w:lang w:val="it-IT"/>
        </w:rPr>
        <w:t xml:space="preserve">, i Chapter e le regioni senza Chapter per </w:t>
      </w:r>
      <w:r w:rsidR="00941803">
        <w:rPr>
          <w:sz w:val="28"/>
          <w:szCs w:val="28"/>
          <w:lang w:val="it-IT"/>
        </w:rPr>
        <w:t>fare in modo di ricevere</w:t>
      </w:r>
      <w:r w:rsidR="00D4722C">
        <w:rPr>
          <w:sz w:val="28"/>
          <w:szCs w:val="28"/>
          <w:lang w:val="it-IT"/>
        </w:rPr>
        <w:t xml:space="preserve"> </w:t>
      </w:r>
      <w:r w:rsidR="00941803">
        <w:rPr>
          <w:sz w:val="28"/>
          <w:szCs w:val="28"/>
          <w:lang w:val="it-IT"/>
        </w:rPr>
        <w:t>un ampio ventaglio di proposte</w:t>
      </w:r>
      <w:r w:rsidR="00D4722C">
        <w:rPr>
          <w:sz w:val="28"/>
          <w:szCs w:val="28"/>
          <w:lang w:val="it-IT"/>
        </w:rPr>
        <w:t xml:space="preserve"> </w:t>
      </w:r>
      <w:r w:rsidR="00C90379">
        <w:rPr>
          <w:sz w:val="28"/>
          <w:szCs w:val="28"/>
          <w:lang w:val="it-IT"/>
        </w:rPr>
        <w:t xml:space="preserve">da presentare a </w:t>
      </w:r>
      <w:r w:rsidR="00D4722C">
        <w:rPr>
          <w:sz w:val="28"/>
          <w:szCs w:val="28"/>
          <w:lang w:val="it-IT"/>
        </w:rPr>
        <w:t>questo evento.</w:t>
      </w:r>
    </w:p>
    <w:p w14:paraId="74EE3053" w14:textId="29A1FB9C" w:rsidR="00D4722C" w:rsidRDefault="00D4722C" w:rsidP="000857C1">
      <w:pPr>
        <w:spacing w:before="240"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Tenete d’occhio il sito web di ISAAC, i canali dei vari social media e le vostre e-mail nelle prossime settimane perché vi forniremo maggiori informazioni al riguardo.</w:t>
      </w:r>
    </w:p>
    <w:p w14:paraId="333A79E3" w14:textId="77777777" w:rsidR="00D4722C" w:rsidRDefault="00D4722C" w:rsidP="000857C1">
      <w:pPr>
        <w:spacing w:before="240" w:line="276" w:lineRule="auto"/>
        <w:jc w:val="both"/>
        <w:rPr>
          <w:b/>
          <w:sz w:val="28"/>
          <w:szCs w:val="28"/>
          <w:u w:val="single"/>
          <w:lang w:val="it-IT"/>
        </w:rPr>
      </w:pPr>
    </w:p>
    <w:p w14:paraId="13061236" w14:textId="1988E15D" w:rsidR="00950357" w:rsidRPr="006841B2" w:rsidRDefault="0019438C" w:rsidP="000857C1">
      <w:pPr>
        <w:spacing w:before="240" w:line="276" w:lineRule="auto"/>
        <w:jc w:val="both"/>
        <w:rPr>
          <w:b/>
          <w:sz w:val="28"/>
          <w:szCs w:val="28"/>
          <w:u w:val="single"/>
          <w:lang w:val="it-IT"/>
        </w:rPr>
      </w:pPr>
      <w:r w:rsidRPr="006841B2">
        <w:rPr>
          <w:b/>
          <w:sz w:val="28"/>
          <w:szCs w:val="28"/>
          <w:u w:val="single"/>
          <w:lang w:val="it-IT"/>
        </w:rPr>
        <w:t>Piano strategico</w:t>
      </w:r>
      <w:r w:rsidR="00950357" w:rsidRPr="006841B2">
        <w:rPr>
          <w:b/>
          <w:sz w:val="28"/>
          <w:szCs w:val="28"/>
          <w:u w:val="single"/>
          <w:lang w:val="it-IT"/>
        </w:rPr>
        <w:t xml:space="preserve"> 2026-29 </w:t>
      </w:r>
    </w:p>
    <w:p w14:paraId="1CF5F718" w14:textId="331F24C3" w:rsidR="00950357" w:rsidRPr="006841B2" w:rsidRDefault="00D4722C" w:rsidP="000857C1">
      <w:pPr>
        <w:spacing w:before="240" w:line="276" w:lineRule="auto"/>
        <w:jc w:val="both"/>
        <w:rPr>
          <w:b/>
          <w:sz w:val="28"/>
          <w:szCs w:val="28"/>
          <w:u w:val="single"/>
          <w:lang w:val="it-IT"/>
        </w:rPr>
      </w:pPr>
      <w:r>
        <w:rPr>
          <w:sz w:val="28"/>
          <w:szCs w:val="28"/>
          <w:lang w:val="it-IT"/>
        </w:rPr>
        <w:t>L’</w:t>
      </w:r>
      <w:r w:rsidR="00950357" w:rsidRPr="006841B2">
        <w:rPr>
          <w:sz w:val="28"/>
          <w:szCs w:val="28"/>
          <w:lang w:val="it-IT"/>
        </w:rPr>
        <w:t xml:space="preserve">Executive Board (EB) </w:t>
      </w:r>
      <w:r>
        <w:rPr>
          <w:sz w:val="28"/>
          <w:szCs w:val="28"/>
          <w:lang w:val="it-IT"/>
        </w:rPr>
        <w:t xml:space="preserve">ISAAC quest’anno si sta dedicando alla prossima edizione del piano strategico </w:t>
      </w:r>
      <w:r w:rsidR="00FF1B71">
        <w:rPr>
          <w:sz w:val="28"/>
          <w:szCs w:val="28"/>
          <w:lang w:val="it-IT"/>
        </w:rPr>
        <w:t>relativo a</w:t>
      </w:r>
      <w:r>
        <w:rPr>
          <w:sz w:val="28"/>
          <w:szCs w:val="28"/>
          <w:lang w:val="it-IT"/>
        </w:rPr>
        <w:t>l quadriennio 2026-2029. L’</w:t>
      </w:r>
      <w:hyperlink r:id="rId10" w:history="1">
        <w:r>
          <w:rPr>
            <w:rStyle w:val="Collegamentoipertestuale"/>
            <w:sz w:val="28"/>
            <w:szCs w:val="28"/>
            <w:lang w:val="it-IT"/>
          </w:rPr>
          <w:t>attuale piano strategico</w:t>
        </w:r>
      </w:hyperlink>
      <w:r>
        <w:rPr>
          <w:lang w:val="it-IT"/>
        </w:rPr>
        <w:t xml:space="preserve"> </w:t>
      </w:r>
      <w:r>
        <w:rPr>
          <w:sz w:val="28"/>
          <w:szCs w:val="28"/>
          <w:lang w:val="it-IT"/>
        </w:rPr>
        <w:t>di</w:t>
      </w:r>
      <w:r w:rsidRPr="006841B2">
        <w:rPr>
          <w:sz w:val="28"/>
          <w:szCs w:val="28"/>
          <w:lang w:val="it-IT"/>
        </w:rPr>
        <w:t xml:space="preserve"> ISAAC</w:t>
      </w:r>
      <w:r>
        <w:rPr>
          <w:sz w:val="28"/>
          <w:szCs w:val="28"/>
          <w:lang w:val="it-IT"/>
        </w:rPr>
        <w:t xml:space="preserve"> è disponibile per la consultazione sul sito web di ISAAC</w:t>
      </w:r>
      <w:r w:rsidR="00C90379">
        <w:rPr>
          <w:sz w:val="28"/>
          <w:szCs w:val="28"/>
          <w:lang w:val="it-IT"/>
        </w:rPr>
        <w:t>,</w:t>
      </w:r>
      <w:r>
        <w:rPr>
          <w:sz w:val="28"/>
          <w:szCs w:val="28"/>
          <w:lang w:val="it-IT"/>
        </w:rPr>
        <w:t xml:space="preserve"> e l’Executive Board dovrà naturalmente presentare il suo nuovo piano strategico al Council.</w:t>
      </w:r>
    </w:p>
    <w:p w14:paraId="5FEB359B" w14:textId="71ABC193" w:rsidR="00950357" w:rsidRPr="006841B2" w:rsidRDefault="00FF1B71" w:rsidP="000857C1">
      <w:pPr>
        <w:spacing w:before="240" w:line="276" w:lineRule="auto"/>
        <w:jc w:val="both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 xml:space="preserve">Assemblea del Council </w:t>
      </w:r>
      <w:r w:rsidR="00950357" w:rsidRPr="006841B2">
        <w:rPr>
          <w:b/>
          <w:sz w:val="28"/>
          <w:szCs w:val="28"/>
          <w:u w:val="single"/>
          <w:lang w:val="it-IT"/>
        </w:rPr>
        <w:t>ISAAC 2025</w:t>
      </w:r>
    </w:p>
    <w:p w14:paraId="774402CA" w14:textId="4CD22687" w:rsidR="00567BDC" w:rsidRDefault="00567BDC" w:rsidP="000857C1">
      <w:pPr>
        <w:spacing w:before="240"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Le assemblee del Council ISAAC sono legate, in </w:t>
      </w:r>
      <w:r w:rsidR="000F50FE">
        <w:rPr>
          <w:sz w:val="28"/>
          <w:szCs w:val="28"/>
          <w:lang w:val="it-IT"/>
        </w:rPr>
        <w:t xml:space="preserve">conformità con il manuale di governance dell’organizzazione, alla presentazione della </w:t>
      </w:r>
      <w:r w:rsidR="00FF1B71">
        <w:rPr>
          <w:sz w:val="28"/>
          <w:szCs w:val="28"/>
          <w:lang w:val="it-IT"/>
        </w:rPr>
        <w:t>c</w:t>
      </w:r>
      <w:r w:rsidR="000F50FE">
        <w:rPr>
          <w:sz w:val="28"/>
          <w:szCs w:val="28"/>
          <w:lang w:val="it-IT"/>
        </w:rPr>
        <w:t>onferenza biennale in presenza.</w:t>
      </w:r>
    </w:p>
    <w:p w14:paraId="1DA0F8A3" w14:textId="060781FE" w:rsidR="000F50FE" w:rsidRPr="000F50FE" w:rsidRDefault="000F50FE" w:rsidP="000857C1">
      <w:pPr>
        <w:spacing w:before="240"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Poiché per il 2025 non è in programma nessuna conferenza in presenza (</w:t>
      </w:r>
      <w:r w:rsidR="00FF1B71">
        <w:rPr>
          <w:sz w:val="28"/>
          <w:szCs w:val="28"/>
          <w:lang w:val="it-IT"/>
        </w:rPr>
        <w:t xml:space="preserve">a questo proposito </w:t>
      </w:r>
      <w:r>
        <w:rPr>
          <w:sz w:val="28"/>
          <w:szCs w:val="28"/>
          <w:lang w:val="it-IT"/>
        </w:rPr>
        <w:t xml:space="preserve">vi invito a leggere </w:t>
      </w:r>
      <w:r w:rsidR="00C90379">
        <w:rPr>
          <w:sz w:val="28"/>
          <w:szCs w:val="28"/>
          <w:lang w:val="it-IT"/>
        </w:rPr>
        <w:t>quanto ha scritto la</w:t>
      </w:r>
      <w:r>
        <w:rPr>
          <w:sz w:val="28"/>
          <w:szCs w:val="28"/>
          <w:lang w:val="it-IT"/>
        </w:rPr>
        <w:t xml:space="preserve"> Presidente ISAAC </w:t>
      </w:r>
      <w:r w:rsidR="00FF1B71">
        <w:rPr>
          <w:sz w:val="28"/>
          <w:szCs w:val="28"/>
          <w:lang w:val="it-IT"/>
        </w:rPr>
        <w:t>in</w:t>
      </w:r>
      <w:r>
        <w:rPr>
          <w:sz w:val="28"/>
          <w:szCs w:val="28"/>
          <w:lang w:val="it-IT"/>
        </w:rPr>
        <w:t xml:space="preserve"> questo numero di </w:t>
      </w:r>
      <w:r>
        <w:rPr>
          <w:i/>
          <w:iCs/>
          <w:sz w:val="28"/>
          <w:szCs w:val="28"/>
          <w:lang w:val="it-IT"/>
        </w:rPr>
        <w:t>The ISAAC Communicator</w:t>
      </w:r>
      <w:r>
        <w:rPr>
          <w:sz w:val="28"/>
          <w:szCs w:val="28"/>
          <w:lang w:val="it-IT"/>
        </w:rPr>
        <w:t xml:space="preserve">), verrà convocata un’assemblea straordinaria del Council ISAAC tramite comunicazione elettronica (e-mail e sito web) inviata ai membri del Council per informarli </w:t>
      </w:r>
      <w:r w:rsidR="00FF1B71">
        <w:rPr>
          <w:sz w:val="28"/>
          <w:szCs w:val="28"/>
          <w:lang w:val="it-IT"/>
        </w:rPr>
        <w:t>su</w:t>
      </w:r>
      <w:r>
        <w:rPr>
          <w:sz w:val="28"/>
          <w:szCs w:val="28"/>
          <w:lang w:val="it-IT"/>
        </w:rPr>
        <w:t xml:space="preserve"> data e ora</w:t>
      </w:r>
      <w:r w:rsidR="00C90379">
        <w:rPr>
          <w:sz w:val="28"/>
          <w:szCs w:val="28"/>
          <w:lang w:val="it-IT"/>
        </w:rPr>
        <w:t xml:space="preserve"> dell’incontro.</w:t>
      </w:r>
    </w:p>
    <w:p w14:paraId="797F6307" w14:textId="094C59E2" w:rsidR="00950357" w:rsidRPr="006841B2" w:rsidRDefault="0019438C" w:rsidP="000857C1">
      <w:pPr>
        <w:spacing w:before="240" w:line="276" w:lineRule="auto"/>
        <w:jc w:val="both"/>
        <w:rPr>
          <w:b/>
          <w:sz w:val="28"/>
          <w:szCs w:val="28"/>
          <w:u w:val="single"/>
          <w:lang w:val="it-IT"/>
        </w:rPr>
      </w:pPr>
      <w:r w:rsidRPr="006841B2">
        <w:rPr>
          <w:b/>
          <w:sz w:val="28"/>
          <w:szCs w:val="28"/>
          <w:u w:val="single"/>
          <w:lang w:val="it-IT"/>
        </w:rPr>
        <w:t xml:space="preserve">Opportunità di crescita per </w:t>
      </w:r>
      <w:r w:rsidR="00950357" w:rsidRPr="006841B2">
        <w:rPr>
          <w:b/>
          <w:sz w:val="28"/>
          <w:szCs w:val="28"/>
          <w:u w:val="single"/>
          <w:lang w:val="it-IT"/>
        </w:rPr>
        <w:t>ISAAC</w:t>
      </w:r>
    </w:p>
    <w:p w14:paraId="6FC66613" w14:textId="324E6B75" w:rsidR="000F50FE" w:rsidRDefault="00950357" w:rsidP="000857C1">
      <w:pPr>
        <w:spacing w:before="240" w:line="276" w:lineRule="auto"/>
        <w:jc w:val="both"/>
        <w:rPr>
          <w:sz w:val="28"/>
          <w:szCs w:val="28"/>
          <w:lang w:val="it-IT"/>
        </w:rPr>
      </w:pPr>
      <w:r w:rsidRPr="006841B2">
        <w:rPr>
          <w:sz w:val="28"/>
          <w:szCs w:val="28"/>
          <w:lang w:val="it-IT"/>
        </w:rPr>
        <w:t xml:space="preserve">ISAAC International </w:t>
      </w:r>
      <w:r w:rsidR="000F50FE">
        <w:rPr>
          <w:sz w:val="28"/>
          <w:szCs w:val="28"/>
          <w:lang w:val="it-IT"/>
        </w:rPr>
        <w:t xml:space="preserve">è sempre alla ricerca di opportunità per </w:t>
      </w:r>
      <w:r w:rsidR="00941803">
        <w:rPr>
          <w:sz w:val="28"/>
          <w:szCs w:val="28"/>
          <w:lang w:val="it-IT"/>
        </w:rPr>
        <w:t>aumentare</w:t>
      </w:r>
      <w:r w:rsidR="000F50FE">
        <w:rPr>
          <w:sz w:val="28"/>
          <w:szCs w:val="28"/>
          <w:lang w:val="it-IT"/>
        </w:rPr>
        <w:t xml:space="preserve"> </w:t>
      </w:r>
      <w:r w:rsidR="00941803">
        <w:rPr>
          <w:sz w:val="28"/>
          <w:szCs w:val="28"/>
          <w:lang w:val="it-IT"/>
        </w:rPr>
        <w:t>l’ampiezza</w:t>
      </w:r>
      <w:r w:rsidR="00CA78CD">
        <w:rPr>
          <w:sz w:val="28"/>
          <w:szCs w:val="28"/>
          <w:lang w:val="it-IT"/>
        </w:rPr>
        <w:t xml:space="preserve"> e la profondità del suo raggio d’azione nel campo della CAA a livello globale. A questo scopo, </w:t>
      </w:r>
      <w:r w:rsidR="00941803">
        <w:rPr>
          <w:sz w:val="28"/>
          <w:szCs w:val="28"/>
          <w:lang w:val="it-IT"/>
        </w:rPr>
        <w:t>ISAAC partecipa a</w:t>
      </w:r>
      <w:r w:rsidR="00CA78CD">
        <w:rPr>
          <w:sz w:val="28"/>
          <w:szCs w:val="28"/>
          <w:lang w:val="it-IT"/>
        </w:rPr>
        <w:t xml:space="preserve"> diverse attività, tra cui:</w:t>
      </w:r>
    </w:p>
    <w:p w14:paraId="53AB105A" w14:textId="145DFF63" w:rsidR="00CA78CD" w:rsidRDefault="00CA78CD" w:rsidP="000857C1">
      <w:pPr>
        <w:pStyle w:val="Paragrafoelenco"/>
        <w:numPr>
          <w:ilvl w:val="0"/>
          <w:numId w:val="5"/>
        </w:numPr>
        <w:spacing w:before="240"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collaborazioni con altre organizzazioni dedite allo stesso ambito</w:t>
      </w:r>
      <w:r w:rsidR="00FF1B71">
        <w:rPr>
          <w:sz w:val="28"/>
          <w:szCs w:val="28"/>
          <w:lang w:val="it-IT"/>
        </w:rPr>
        <w:t>,</w:t>
      </w:r>
      <w:r>
        <w:rPr>
          <w:sz w:val="28"/>
          <w:szCs w:val="28"/>
          <w:lang w:val="it-IT"/>
        </w:rPr>
        <w:t xml:space="preserve"> allo scopo di </w:t>
      </w:r>
      <w:r w:rsidR="00941803">
        <w:rPr>
          <w:sz w:val="28"/>
          <w:szCs w:val="28"/>
          <w:lang w:val="it-IT"/>
        </w:rPr>
        <w:t>incremen</w:t>
      </w:r>
      <w:r>
        <w:rPr>
          <w:sz w:val="28"/>
          <w:szCs w:val="28"/>
          <w:lang w:val="it-IT"/>
        </w:rPr>
        <w:t>tare le entrate e il numero dei membri;</w:t>
      </w:r>
    </w:p>
    <w:p w14:paraId="539D62C1" w14:textId="01BD456F" w:rsidR="00950357" w:rsidRDefault="00670CF6" w:rsidP="000857C1">
      <w:pPr>
        <w:pStyle w:val="Paragrafoelenco"/>
        <w:numPr>
          <w:ilvl w:val="0"/>
          <w:numId w:val="5"/>
        </w:numPr>
        <w:spacing w:before="240"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supporto</w:t>
      </w:r>
      <w:r w:rsidR="00CA78CD">
        <w:rPr>
          <w:sz w:val="28"/>
          <w:szCs w:val="28"/>
          <w:lang w:val="it-IT"/>
        </w:rPr>
        <w:t xml:space="preserve"> a gruppi di tutto il mondo, in particolare quelli nei Paesi in cui la CAA è in via di sviluppo</w:t>
      </w:r>
      <w:r>
        <w:rPr>
          <w:sz w:val="28"/>
          <w:szCs w:val="28"/>
          <w:lang w:val="it-IT"/>
        </w:rPr>
        <w:t>,</w:t>
      </w:r>
      <w:r w:rsidR="00CA78C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nella</w:t>
      </w:r>
      <w:r w:rsidR="00CA78CD">
        <w:rPr>
          <w:sz w:val="28"/>
          <w:szCs w:val="28"/>
          <w:lang w:val="it-IT"/>
        </w:rPr>
        <w:t xml:space="preserve"> creazione di legami con la comunità della CAA globale, </w:t>
      </w:r>
      <w:r w:rsidR="00C90379">
        <w:rPr>
          <w:sz w:val="28"/>
          <w:szCs w:val="28"/>
          <w:lang w:val="it-IT"/>
        </w:rPr>
        <w:t>in modo da</w:t>
      </w:r>
      <w:r w:rsidR="00CA78CD">
        <w:rPr>
          <w:sz w:val="28"/>
          <w:szCs w:val="28"/>
          <w:lang w:val="it-IT"/>
        </w:rPr>
        <w:t xml:space="preserve"> generare </w:t>
      </w:r>
      <w:r w:rsidR="00C90379">
        <w:rPr>
          <w:sz w:val="28"/>
          <w:szCs w:val="28"/>
          <w:lang w:val="it-IT"/>
        </w:rPr>
        <w:t>un’</w:t>
      </w:r>
      <w:r w:rsidR="00CA78CD">
        <w:rPr>
          <w:sz w:val="28"/>
          <w:szCs w:val="28"/>
          <w:lang w:val="it-IT"/>
        </w:rPr>
        <w:t>ulteriore crescita delle iscrizioni e degli abbonamenti alle pubblicazioni;</w:t>
      </w:r>
    </w:p>
    <w:p w14:paraId="2B77278D" w14:textId="384DC70D" w:rsidR="00CA78CD" w:rsidRPr="006841B2" w:rsidRDefault="004D3C44" w:rsidP="000857C1">
      <w:pPr>
        <w:pStyle w:val="Paragrafoelenco"/>
        <w:numPr>
          <w:ilvl w:val="0"/>
          <w:numId w:val="5"/>
        </w:numPr>
        <w:spacing w:before="240"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collabor</w:t>
      </w:r>
      <w:r w:rsidR="0070550E">
        <w:rPr>
          <w:sz w:val="28"/>
          <w:szCs w:val="28"/>
          <w:lang w:val="it-IT"/>
        </w:rPr>
        <w:t>azione</w:t>
      </w:r>
      <w:r w:rsidR="00CA78CD">
        <w:rPr>
          <w:sz w:val="28"/>
          <w:szCs w:val="28"/>
          <w:lang w:val="it-IT"/>
        </w:rPr>
        <w:t xml:space="preserve"> con </w:t>
      </w:r>
      <w:r>
        <w:rPr>
          <w:sz w:val="28"/>
          <w:szCs w:val="28"/>
          <w:lang w:val="it-IT"/>
        </w:rPr>
        <w:t>i direttori e l’assistente editoriale dell’</w:t>
      </w:r>
      <w:r>
        <w:rPr>
          <w:i/>
          <w:iCs/>
          <w:sz w:val="28"/>
          <w:szCs w:val="28"/>
          <w:lang w:val="it-IT"/>
        </w:rPr>
        <w:t>AAC Journal</w:t>
      </w:r>
      <w:r>
        <w:rPr>
          <w:sz w:val="28"/>
          <w:szCs w:val="28"/>
          <w:lang w:val="it-IT"/>
        </w:rPr>
        <w:t xml:space="preserve">, </w:t>
      </w:r>
      <w:r w:rsidR="0070550E">
        <w:rPr>
          <w:sz w:val="28"/>
          <w:szCs w:val="28"/>
          <w:lang w:val="it-IT"/>
        </w:rPr>
        <w:t>in modo da</w:t>
      </w:r>
      <w:r>
        <w:rPr>
          <w:sz w:val="28"/>
          <w:szCs w:val="28"/>
          <w:lang w:val="it-IT"/>
        </w:rPr>
        <w:t xml:space="preserve"> </w:t>
      </w:r>
      <w:r w:rsidRPr="004D3C44">
        <w:rPr>
          <w:sz w:val="28"/>
          <w:szCs w:val="28"/>
          <w:lang w:val="it-IT"/>
        </w:rPr>
        <w:t xml:space="preserve">sfruttare il nostro team di comunicazione interno per </w:t>
      </w:r>
      <w:r w:rsidR="00C90379">
        <w:rPr>
          <w:sz w:val="28"/>
          <w:szCs w:val="28"/>
          <w:lang w:val="it-IT"/>
        </w:rPr>
        <w:t>fare crescere complessivamente i</w:t>
      </w:r>
      <w:r w:rsidRPr="004D3C44">
        <w:rPr>
          <w:sz w:val="28"/>
          <w:szCs w:val="28"/>
          <w:lang w:val="it-IT"/>
        </w:rPr>
        <w:t xml:space="preserve">l fattore di impatto, le entrate e </w:t>
      </w:r>
      <w:r>
        <w:rPr>
          <w:sz w:val="28"/>
          <w:szCs w:val="28"/>
          <w:lang w:val="it-IT"/>
        </w:rPr>
        <w:t>altri indicatori</w:t>
      </w:r>
      <w:r w:rsidRPr="004D3C44">
        <w:rPr>
          <w:sz w:val="28"/>
          <w:szCs w:val="28"/>
          <w:lang w:val="it-IT"/>
        </w:rPr>
        <w:t xml:space="preserve"> chiave della rivista.</w:t>
      </w:r>
    </w:p>
    <w:p w14:paraId="1EB2B4C3" w14:textId="3D1AD6C3" w:rsidR="00950357" w:rsidRPr="006841B2" w:rsidRDefault="00950357" w:rsidP="000857C1">
      <w:pPr>
        <w:spacing w:before="240" w:line="276" w:lineRule="auto"/>
        <w:jc w:val="both"/>
        <w:rPr>
          <w:b/>
          <w:sz w:val="28"/>
          <w:szCs w:val="28"/>
          <w:u w:val="single"/>
          <w:lang w:val="it-IT"/>
        </w:rPr>
      </w:pPr>
      <w:r w:rsidRPr="006841B2">
        <w:rPr>
          <w:b/>
          <w:sz w:val="28"/>
          <w:szCs w:val="28"/>
          <w:u w:val="single"/>
          <w:lang w:val="it-IT"/>
        </w:rPr>
        <w:lastRenderedPageBreak/>
        <w:t>I</w:t>
      </w:r>
      <w:r w:rsidR="0019438C" w:rsidRPr="006841B2">
        <w:rPr>
          <w:b/>
          <w:sz w:val="28"/>
          <w:szCs w:val="28"/>
          <w:u w:val="single"/>
          <w:lang w:val="it-IT"/>
        </w:rPr>
        <w:t>scrizioni I</w:t>
      </w:r>
      <w:r w:rsidRPr="006841B2">
        <w:rPr>
          <w:b/>
          <w:sz w:val="28"/>
          <w:szCs w:val="28"/>
          <w:u w:val="single"/>
          <w:lang w:val="it-IT"/>
        </w:rPr>
        <w:t>SAAC 2025</w:t>
      </w:r>
    </w:p>
    <w:p w14:paraId="48CD67FE" w14:textId="12950AC5" w:rsidR="00950357" w:rsidRPr="006841B2" w:rsidRDefault="0019438C" w:rsidP="000857C1">
      <w:pPr>
        <w:spacing w:before="240" w:line="276" w:lineRule="auto"/>
        <w:jc w:val="both"/>
        <w:rPr>
          <w:sz w:val="28"/>
          <w:szCs w:val="28"/>
          <w:lang w:val="it-IT"/>
        </w:rPr>
      </w:pPr>
      <w:r w:rsidRPr="006841B2">
        <w:rPr>
          <w:sz w:val="28"/>
          <w:szCs w:val="28"/>
          <w:lang w:val="it-IT"/>
        </w:rPr>
        <w:t>Come negli anni precedent</w:t>
      </w:r>
      <w:r w:rsidR="006841B2">
        <w:rPr>
          <w:sz w:val="28"/>
          <w:szCs w:val="28"/>
          <w:lang w:val="it-IT"/>
        </w:rPr>
        <w:t>i</w:t>
      </w:r>
      <w:r w:rsidRPr="006841B2">
        <w:rPr>
          <w:sz w:val="28"/>
          <w:szCs w:val="28"/>
          <w:lang w:val="it-IT"/>
        </w:rPr>
        <w:t>, i membri di</w:t>
      </w:r>
      <w:r w:rsidR="00950357" w:rsidRPr="006841B2">
        <w:rPr>
          <w:sz w:val="28"/>
          <w:szCs w:val="28"/>
          <w:lang w:val="it-IT"/>
        </w:rPr>
        <w:t xml:space="preserve"> ISAAC-Australia, ISAAC-Canada, ISAAC-</w:t>
      </w:r>
      <w:proofErr w:type="spellStart"/>
      <w:r w:rsidR="00950357" w:rsidRPr="006841B2">
        <w:rPr>
          <w:sz w:val="28"/>
          <w:szCs w:val="28"/>
          <w:lang w:val="it-IT"/>
        </w:rPr>
        <w:t>Español</w:t>
      </w:r>
      <w:proofErr w:type="spellEnd"/>
      <w:r w:rsidR="00950357" w:rsidRPr="006841B2">
        <w:rPr>
          <w:sz w:val="28"/>
          <w:szCs w:val="28"/>
          <w:lang w:val="it-IT"/>
        </w:rPr>
        <w:t>, USSAAC</w:t>
      </w:r>
      <w:r w:rsidRPr="006841B2">
        <w:rPr>
          <w:sz w:val="28"/>
          <w:szCs w:val="28"/>
          <w:lang w:val="it-IT"/>
        </w:rPr>
        <w:t xml:space="preserve"> e </w:t>
      </w:r>
      <w:r w:rsidR="00950357" w:rsidRPr="006841B2">
        <w:rPr>
          <w:sz w:val="28"/>
          <w:szCs w:val="28"/>
          <w:lang w:val="it-IT"/>
        </w:rPr>
        <w:t xml:space="preserve">ISAAC International </w:t>
      </w:r>
      <w:r w:rsidRPr="006841B2">
        <w:rPr>
          <w:sz w:val="28"/>
          <w:szCs w:val="28"/>
          <w:lang w:val="it-IT"/>
        </w:rPr>
        <w:t>possono avvalersi del nostro</w:t>
      </w:r>
      <w:r w:rsidR="00950357" w:rsidRPr="006841B2">
        <w:rPr>
          <w:sz w:val="28"/>
          <w:szCs w:val="28"/>
          <w:lang w:val="it-IT"/>
        </w:rPr>
        <w:t xml:space="preserve"> </w:t>
      </w:r>
      <w:hyperlink r:id="rId11" w:history="1">
        <w:r w:rsidRPr="006841B2">
          <w:rPr>
            <w:rStyle w:val="Collegamentoipertestuale"/>
            <w:sz w:val="28"/>
            <w:szCs w:val="28"/>
            <w:lang w:val="it-IT"/>
          </w:rPr>
          <w:t xml:space="preserve">portale </w:t>
        </w:r>
        <w:r w:rsidR="00832F4B">
          <w:rPr>
            <w:rStyle w:val="Collegamentoipertestuale"/>
            <w:sz w:val="28"/>
            <w:szCs w:val="28"/>
            <w:lang w:val="it-IT"/>
          </w:rPr>
          <w:t>per le</w:t>
        </w:r>
        <w:r w:rsidRPr="006841B2">
          <w:rPr>
            <w:rStyle w:val="Collegamentoipertestuale"/>
            <w:sz w:val="28"/>
            <w:szCs w:val="28"/>
            <w:lang w:val="it-IT"/>
          </w:rPr>
          <w:t xml:space="preserve"> iscr</w:t>
        </w:r>
        <w:r w:rsidR="00FF1B71">
          <w:rPr>
            <w:rStyle w:val="Collegamentoipertestuale"/>
            <w:sz w:val="28"/>
            <w:szCs w:val="28"/>
            <w:lang w:val="it-IT"/>
          </w:rPr>
          <w:t>i</w:t>
        </w:r>
        <w:r w:rsidRPr="006841B2">
          <w:rPr>
            <w:rStyle w:val="Collegamentoipertestuale"/>
            <w:sz w:val="28"/>
            <w:szCs w:val="28"/>
            <w:lang w:val="it-IT"/>
          </w:rPr>
          <w:t>zion</w:t>
        </w:r>
        <w:r w:rsidR="00832F4B">
          <w:rPr>
            <w:rStyle w:val="Collegamentoipertestuale"/>
            <w:sz w:val="28"/>
            <w:szCs w:val="28"/>
            <w:lang w:val="it-IT"/>
          </w:rPr>
          <w:t>i</w:t>
        </w:r>
        <w:r w:rsidRPr="006841B2">
          <w:rPr>
            <w:rStyle w:val="Collegamentoipertestuale"/>
            <w:sz w:val="28"/>
            <w:szCs w:val="28"/>
            <w:lang w:val="it-IT"/>
          </w:rPr>
          <w:t xml:space="preserve"> o</w:t>
        </w:r>
        <w:r w:rsidR="00950357" w:rsidRPr="006841B2">
          <w:rPr>
            <w:rStyle w:val="Collegamentoipertestuale"/>
            <w:sz w:val="28"/>
            <w:szCs w:val="28"/>
            <w:lang w:val="it-IT"/>
          </w:rPr>
          <w:t>nline</w:t>
        </w:r>
      </w:hyperlink>
      <w:r w:rsidR="00950357" w:rsidRPr="006841B2">
        <w:rPr>
          <w:sz w:val="28"/>
          <w:szCs w:val="28"/>
          <w:lang w:val="it-IT"/>
        </w:rPr>
        <w:t xml:space="preserve"> </w:t>
      </w:r>
      <w:r w:rsidRPr="006841B2">
        <w:rPr>
          <w:sz w:val="28"/>
          <w:szCs w:val="28"/>
          <w:lang w:val="it-IT"/>
        </w:rPr>
        <w:t xml:space="preserve">per rinnovare la propria </w:t>
      </w:r>
      <w:r w:rsidR="00FF1B71">
        <w:rPr>
          <w:sz w:val="28"/>
          <w:szCs w:val="28"/>
          <w:lang w:val="it-IT"/>
        </w:rPr>
        <w:t>adesion</w:t>
      </w:r>
      <w:r w:rsidRPr="006841B2">
        <w:rPr>
          <w:sz w:val="28"/>
          <w:szCs w:val="28"/>
          <w:lang w:val="it-IT"/>
        </w:rPr>
        <w:t>e</w:t>
      </w:r>
      <w:r w:rsidR="00950357" w:rsidRPr="006841B2">
        <w:rPr>
          <w:sz w:val="28"/>
          <w:szCs w:val="28"/>
          <w:lang w:val="it-IT"/>
        </w:rPr>
        <w:t xml:space="preserve">.  </w:t>
      </w:r>
      <w:r w:rsidRPr="006841B2">
        <w:rPr>
          <w:sz w:val="28"/>
          <w:szCs w:val="28"/>
          <w:lang w:val="it-IT"/>
        </w:rPr>
        <w:t>L’ufficio</w:t>
      </w:r>
      <w:r w:rsidR="00950357" w:rsidRPr="006841B2">
        <w:rPr>
          <w:sz w:val="28"/>
          <w:szCs w:val="28"/>
          <w:lang w:val="it-IT"/>
        </w:rPr>
        <w:t xml:space="preserve"> ISAAC </w:t>
      </w:r>
      <w:r w:rsidRPr="006841B2">
        <w:rPr>
          <w:sz w:val="28"/>
          <w:szCs w:val="28"/>
          <w:lang w:val="it-IT"/>
        </w:rPr>
        <w:t xml:space="preserve">ha già inviato diversi avvisi di rinnovo tra ottobre 2024 e gennaio 2025. Invieremo </w:t>
      </w:r>
      <w:r w:rsidR="001B6872" w:rsidRPr="006841B2">
        <w:rPr>
          <w:sz w:val="28"/>
          <w:szCs w:val="28"/>
          <w:lang w:val="it-IT"/>
        </w:rPr>
        <w:t>gli ultimi solleciti prima della fine di marzo</w:t>
      </w:r>
      <w:r w:rsidR="00950357" w:rsidRPr="006841B2">
        <w:rPr>
          <w:sz w:val="28"/>
          <w:szCs w:val="28"/>
          <w:lang w:val="it-IT"/>
        </w:rPr>
        <w:t>.</w:t>
      </w:r>
    </w:p>
    <w:p w14:paraId="0B1B5C3C" w14:textId="7CA935AB" w:rsidR="00950357" w:rsidRPr="006841B2" w:rsidRDefault="0019438C" w:rsidP="000857C1">
      <w:pPr>
        <w:spacing w:before="240" w:line="276" w:lineRule="auto"/>
        <w:jc w:val="both"/>
        <w:rPr>
          <w:sz w:val="28"/>
          <w:szCs w:val="28"/>
          <w:lang w:val="it-IT"/>
        </w:rPr>
      </w:pPr>
      <w:r w:rsidRPr="006841B2">
        <w:rPr>
          <w:sz w:val="28"/>
          <w:szCs w:val="28"/>
          <w:lang w:val="it-IT"/>
        </w:rPr>
        <w:t>Le informazioni specifiche sia per il rinnovo dell’iscrizione per i già membri sia per l’iscrizione di coloro che desiderano diventare nuovi membri sono disponibili sul sito web di ISAAC ai seguenti link:</w:t>
      </w:r>
    </w:p>
    <w:p w14:paraId="33AE1EEC" w14:textId="285C8160" w:rsidR="00950357" w:rsidRPr="006841B2" w:rsidRDefault="00950357" w:rsidP="000857C1">
      <w:pPr>
        <w:tabs>
          <w:tab w:val="left" w:leader="dot" w:pos="5670"/>
        </w:tabs>
        <w:spacing w:before="240" w:line="276" w:lineRule="auto"/>
        <w:jc w:val="both"/>
        <w:rPr>
          <w:sz w:val="28"/>
          <w:szCs w:val="28"/>
          <w:lang w:val="it-IT"/>
        </w:rPr>
      </w:pPr>
      <w:r w:rsidRPr="006841B2">
        <w:rPr>
          <w:sz w:val="28"/>
          <w:szCs w:val="28"/>
          <w:lang w:val="it-IT"/>
        </w:rPr>
        <w:t>ISAAC-Australia</w:t>
      </w:r>
      <w:r w:rsidRPr="006841B2">
        <w:rPr>
          <w:sz w:val="28"/>
          <w:szCs w:val="28"/>
          <w:lang w:val="it-IT"/>
        </w:rPr>
        <w:tab/>
      </w:r>
      <w:hyperlink r:id="rId12" w:history="1">
        <w:r w:rsidR="0019438C" w:rsidRPr="006841B2">
          <w:rPr>
            <w:rStyle w:val="Collegamentoipertestuale"/>
            <w:sz w:val="28"/>
            <w:szCs w:val="28"/>
            <w:lang w:val="it-IT"/>
          </w:rPr>
          <w:t xml:space="preserve">Portale </w:t>
        </w:r>
        <w:r w:rsidR="00832F4B">
          <w:rPr>
            <w:rStyle w:val="Collegamentoipertestuale"/>
            <w:sz w:val="28"/>
            <w:szCs w:val="28"/>
            <w:lang w:val="it-IT"/>
          </w:rPr>
          <w:t>iscrizioni</w:t>
        </w:r>
        <w:r w:rsidR="0019438C" w:rsidRPr="006841B2">
          <w:rPr>
            <w:rStyle w:val="Collegamentoipertestuale"/>
            <w:sz w:val="28"/>
            <w:szCs w:val="28"/>
            <w:lang w:val="it-IT"/>
          </w:rPr>
          <w:t xml:space="preserve"> 2</w:t>
        </w:r>
        <w:r w:rsidRPr="006841B2">
          <w:rPr>
            <w:rStyle w:val="Collegamentoipertestuale"/>
            <w:sz w:val="28"/>
            <w:szCs w:val="28"/>
            <w:lang w:val="it-IT"/>
          </w:rPr>
          <w:t>025</w:t>
        </w:r>
      </w:hyperlink>
    </w:p>
    <w:p w14:paraId="39E51542" w14:textId="40EA36DD" w:rsidR="00950357" w:rsidRPr="006841B2" w:rsidRDefault="00950357" w:rsidP="000857C1">
      <w:pPr>
        <w:tabs>
          <w:tab w:val="left" w:leader="dot" w:pos="5670"/>
        </w:tabs>
        <w:spacing w:before="240" w:line="276" w:lineRule="auto"/>
        <w:jc w:val="both"/>
        <w:rPr>
          <w:rStyle w:val="Collegamentoipertestuale"/>
          <w:sz w:val="28"/>
          <w:szCs w:val="28"/>
          <w:lang w:val="it-IT"/>
        </w:rPr>
      </w:pPr>
      <w:r w:rsidRPr="006841B2">
        <w:rPr>
          <w:sz w:val="28"/>
          <w:szCs w:val="28"/>
          <w:lang w:val="it-IT"/>
        </w:rPr>
        <w:t>ISAAC-Canada</w:t>
      </w:r>
      <w:r w:rsidRPr="006841B2">
        <w:rPr>
          <w:sz w:val="28"/>
          <w:szCs w:val="28"/>
          <w:lang w:val="it-IT"/>
        </w:rPr>
        <w:tab/>
      </w:r>
      <w:hyperlink r:id="rId13" w:history="1">
        <w:r w:rsidR="0019438C" w:rsidRPr="006841B2">
          <w:rPr>
            <w:rStyle w:val="Collegamentoipertestuale"/>
            <w:sz w:val="28"/>
            <w:szCs w:val="28"/>
            <w:lang w:val="it-IT"/>
          </w:rPr>
          <w:t xml:space="preserve">Portale </w:t>
        </w:r>
        <w:r w:rsidR="00832F4B">
          <w:rPr>
            <w:rStyle w:val="Collegamentoipertestuale"/>
            <w:sz w:val="28"/>
            <w:szCs w:val="28"/>
            <w:lang w:val="it-IT"/>
          </w:rPr>
          <w:t>iscrizioni</w:t>
        </w:r>
        <w:r w:rsidR="0019438C" w:rsidRPr="006841B2">
          <w:rPr>
            <w:rStyle w:val="Collegamentoipertestuale"/>
            <w:sz w:val="28"/>
            <w:szCs w:val="28"/>
            <w:lang w:val="it-IT"/>
          </w:rPr>
          <w:t xml:space="preserve"> 2</w:t>
        </w:r>
        <w:r w:rsidRPr="006841B2">
          <w:rPr>
            <w:rStyle w:val="Collegamentoipertestuale"/>
            <w:sz w:val="28"/>
            <w:szCs w:val="28"/>
            <w:lang w:val="it-IT"/>
          </w:rPr>
          <w:t>025</w:t>
        </w:r>
      </w:hyperlink>
    </w:p>
    <w:p w14:paraId="246D506E" w14:textId="6D25DF1E" w:rsidR="00950357" w:rsidRPr="006841B2" w:rsidRDefault="00950357" w:rsidP="000857C1">
      <w:pPr>
        <w:tabs>
          <w:tab w:val="left" w:leader="dot" w:pos="5670"/>
        </w:tabs>
        <w:spacing w:before="240" w:line="276" w:lineRule="auto"/>
        <w:jc w:val="both"/>
        <w:rPr>
          <w:sz w:val="28"/>
          <w:szCs w:val="28"/>
          <w:lang w:val="it-IT"/>
        </w:rPr>
      </w:pPr>
      <w:r w:rsidRPr="006841B2">
        <w:rPr>
          <w:sz w:val="28"/>
          <w:szCs w:val="28"/>
          <w:lang w:val="it-IT"/>
        </w:rPr>
        <w:t>ISAAC-</w:t>
      </w:r>
      <w:proofErr w:type="spellStart"/>
      <w:r w:rsidRPr="006841B2">
        <w:rPr>
          <w:sz w:val="28"/>
          <w:szCs w:val="28"/>
          <w:lang w:val="it-IT"/>
        </w:rPr>
        <w:t>Español</w:t>
      </w:r>
      <w:proofErr w:type="spellEnd"/>
      <w:r w:rsidRPr="006841B2">
        <w:rPr>
          <w:sz w:val="28"/>
          <w:szCs w:val="28"/>
          <w:lang w:val="it-IT"/>
        </w:rPr>
        <w:tab/>
      </w:r>
      <w:hyperlink r:id="rId14" w:history="1">
        <w:r w:rsidRPr="006841B2">
          <w:rPr>
            <w:rStyle w:val="Collegamentoipertestuale"/>
            <w:sz w:val="28"/>
            <w:szCs w:val="28"/>
            <w:lang w:val="it-IT"/>
          </w:rPr>
          <w:t>Portal</w:t>
        </w:r>
        <w:r w:rsidR="0019438C" w:rsidRPr="006841B2">
          <w:rPr>
            <w:rStyle w:val="Collegamentoipertestuale"/>
            <w:sz w:val="28"/>
            <w:szCs w:val="28"/>
            <w:lang w:val="it-IT"/>
          </w:rPr>
          <w:t>e</w:t>
        </w:r>
        <w:r w:rsidRPr="006841B2">
          <w:rPr>
            <w:rStyle w:val="Collegamentoipertestuale"/>
            <w:sz w:val="28"/>
            <w:szCs w:val="28"/>
            <w:lang w:val="it-IT"/>
          </w:rPr>
          <w:t xml:space="preserve"> </w:t>
        </w:r>
        <w:r w:rsidR="00832F4B">
          <w:rPr>
            <w:rStyle w:val="Collegamentoipertestuale"/>
            <w:sz w:val="28"/>
            <w:szCs w:val="28"/>
            <w:lang w:val="it-IT"/>
          </w:rPr>
          <w:t>iscrizioni</w:t>
        </w:r>
        <w:r w:rsidRPr="006841B2">
          <w:rPr>
            <w:rStyle w:val="Collegamentoipertestuale"/>
            <w:sz w:val="28"/>
            <w:szCs w:val="28"/>
            <w:lang w:val="it-IT"/>
          </w:rPr>
          <w:t xml:space="preserve"> 2025</w:t>
        </w:r>
      </w:hyperlink>
    </w:p>
    <w:p w14:paraId="10B3626E" w14:textId="658A1F2F" w:rsidR="00950357" w:rsidRPr="006841B2" w:rsidRDefault="00950357" w:rsidP="000857C1">
      <w:pPr>
        <w:tabs>
          <w:tab w:val="left" w:leader="dot" w:pos="5670"/>
        </w:tabs>
        <w:spacing w:before="240" w:line="276" w:lineRule="auto"/>
        <w:jc w:val="both"/>
        <w:rPr>
          <w:b/>
          <w:sz w:val="28"/>
          <w:szCs w:val="28"/>
          <w:u w:val="single"/>
          <w:lang w:val="it-IT"/>
        </w:rPr>
      </w:pPr>
      <w:r w:rsidRPr="006841B2">
        <w:rPr>
          <w:sz w:val="28"/>
          <w:szCs w:val="28"/>
          <w:lang w:val="it-IT"/>
        </w:rPr>
        <w:t>ISAAC-US (USSAAC)</w:t>
      </w:r>
      <w:r w:rsidRPr="006841B2">
        <w:rPr>
          <w:sz w:val="28"/>
          <w:szCs w:val="28"/>
          <w:lang w:val="it-IT"/>
        </w:rPr>
        <w:tab/>
      </w:r>
      <w:hyperlink r:id="rId15" w:history="1">
        <w:r w:rsidR="0019438C" w:rsidRPr="006841B2">
          <w:rPr>
            <w:rStyle w:val="Collegamentoipertestuale"/>
            <w:sz w:val="28"/>
            <w:szCs w:val="28"/>
            <w:lang w:val="it-IT"/>
          </w:rPr>
          <w:t xml:space="preserve">Portale </w:t>
        </w:r>
        <w:r w:rsidR="00832F4B">
          <w:rPr>
            <w:rStyle w:val="Collegamentoipertestuale"/>
            <w:sz w:val="28"/>
            <w:szCs w:val="28"/>
            <w:lang w:val="it-IT"/>
          </w:rPr>
          <w:t>iscrizioni</w:t>
        </w:r>
        <w:r w:rsidR="0019438C" w:rsidRPr="006841B2">
          <w:rPr>
            <w:rStyle w:val="Collegamentoipertestuale"/>
            <w:sz w:val="28"/>
            <w:szCs w:val="28"/>
            <w:lang w:val="it-IT"/>
          </w:rPr>
          <w:t xml:space="preserve"> 2</w:t>
        </w:r>
        <w:r w:rsidRPr="006841B2">
          <w:rPr>
            <w:rStyle w:val="Collegamentoipertestuale"/>
            <w:sz w:val="28"/>
            <w:szCs w:val="28"/>
            <w:lang w:val="it-IT"/>
          </w:rPr>
          <w:t>025</w:t>
        </w:r>
      </w:hyperlink>
    </w:p>
    <w:p w14:paraId="4CD3E0F7" w14:textId="5E0D08FC" w:rsidR="00950357" w:rsidRPr="006841B2" w:rsidRDefault="00950357" w:rsidP="000857C1">
      <w:pPr>
        <w:tabs>
          <w:tab w:val="left" w:leader="dot" w:pos="5670"/>
        </w:tabs>
        <w:spacing w:before="240" w:line="276" w:lineRule="auto"/>
        <w:jc w:val="both"/>
        <w:rPr>
          <w:b/>
          <w:sz w:val="28"/>
          <w:szCs w:val="28"/>
          <w:u w:val="single"/>
          <w:lang w:val="it-IT"/>
        </w:rPr>
      </w:pPr>
      <w:r w:rsidRPr="006841B2">
        <w:rPr>
          <w:sz w:val="28"/>
          <w:szCs w:val="28"/>
          <w:lang w:val="it-IT"/>
        </w:rPr>
        <w:t>ISAAC International (</w:t>
      </w:r>
      <w:r w:rsidR="0019438C" w:rsidRPr="006841B2">
        <w:rPr>
          <w:sz w:val="28"/>
          <w:szCs w:val="28"/>
          <w:lang w:val="it-IT"/>
        </w:rPr>
        <w:t>inglese</w:t>
      </w:r>
      <w:r w:rsidRPr="006841B2">
        <w:rPr>
          <w:sz w:val="28"/>
          <w:szCs w:val="28"/>
          <w:lang w:val="it-IT"/>
        </w:rPr>
        <w:t>)</w:t>
      </w:r>
      <w:r w:rsidRPr="006841B2">
        <w:rPr>
          <w:sz w:val="28"/>
          <w:szCs w:val="28"/>
          <w:lang w:val="it-IT"/>
        </w:rPr>
        <w:tab/>
      </w:r>
      <w:hyperlink r:id="rId16" w:history="1">
        <w:r w:rsidR="0019438C" w:rsidRPr="006841B2">
          <w:rPr>
            <w:rStyle w:val="Collegamentoipertestuale"/>
            <w:sz w:val="28"/>
            <w:szCs w:val="28"/>
            <w:lang w:val="it-IT"/>
          </w:rPr>
          <w:t xml:space="preserve">Portale </w:t>
        </w:r>
        <w:r w:rsidR="00832F4B">
          <w:rPr>
            <w:rStyle w:val="Collegamentoipertestuale"/>
            <w:sz w:val="28"/>
            <w:szCs w:val="28"/>
            <w:lang w:val="it-IT"/>
          </w:rPr>
          <w:t>iscrizioni</w:t>
        </w:r>
        <w:r w:rsidR="0019438C" w:rsidRPr="006841B2">
          <w:rPr>
            <w:rStyle w:val="Collegamentoipertestuale"/>
            <w:sz w:val="28"/>
            <w:szCs w:val="28"/>
            <w:lang w:val="it-IT"/>
          </w:rPr>
          <w:t xml:space="preserve"> 2</w:t>
        </w:r>
        <w:r w:rsidRPr="006841B2">
          <w:rPr>
            <w:rStyle w:val="Collegamentoipertestuale"/>
            <w:sz w:val="28"/>
            <w:szCs w:val="28"/>
            <w:lang w:val="it-IT"/>
          </w:rPr>
          <w:t>025</w:t>
        </w:r>
      </w:hyperlink>
    </w:p>
    <w:p w14:paraId="79A635DF" w14:textId="77777777" w:rsidR="009B147F" w:rsidRPr="006841B2" w:rsidRDefault="009B147F" w:rsidP="000857C1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786DB547" w14:textId="34FEF06E" w:rsidR="009B147F" w:rsidRPr="006841B2" w:rsidRDefault="0019438C" w:rsidP="000857C1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6841B2">
        <w:rPr>
          <w:rFonts w:asciiTheme="minorHAnsi" w:hAnsiTheme="minorHAnsi" w:cstheme="minorHAnsi"/>
          <w:sz w:val="28"/>
          <w:szCs w:val="28"/>
          <w:lang w:val="it-IT"/>
        </w:rPr>
        <w:t>Come sempre, le vostre opinioni e feedback sono i benvenuti. Se desiderate qualsiasi ulteriore informazione o avete bisogno di assistenza, non esitate a contattarmi direttamente all’indirizzo</w:t>
      </w:r>
      <w:r w:rsidRPr="006841B2">
        <w:rPr>
          <w:lang w:val="it-IT"/>
        </w:rPr>
        <w:t xml:space="preserve"> </w:t>
      </w:r>
      <w:hyperlink r:id="rId17" w:history="1">
        <w:r w:rsidR="009B147F" w:rsidRPr="006841B2">
          <w:rPr>
            <w:rStyle w:val="Collegamentoipertestuale"/>
            <w:rFonts w:asciiTheme="minorHAnsi" w:hAnsiTheme="minorHAnsi" w:cstheme="minorHAnsi"/>
            <w:sz w:val="28"/>
            <w:szCs w:val="28"/>
            <w:lang w:val="it-IT"/>
          </w:rPr>
          <w:t>franklin@isaac-online.org</w:t>
        </w:r>
      </w:hyperlink>
      <w:r w:rsidR="009B147F" w:rsidRPr="006841B2">
        <w:rPr>
          <w:rFonts w:asciiTheme="minorHAnsi" w:hAnsiTheme="minorHAnsi" w:cstheme="minorHAnsi"/>
          <w:sz w:val="28"/>
          <w:szCs w:val="28"/>
          <w:lang w:val="it-IT"/>
        </w:rPr>
        <w:t>.</w:t>
      </w:r>
    </w:p>
    <w:p w14:paraId="23D05C02" w14:textId="77777777" w:rsidR="009B147F" w:rsidRPr="006841B2" w:rsidRDefault="009B147F" w:rsidP="000857C1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0B666BE8" w14:textId="6848BE33" w:rsidR="009B147F" w:rsidRPr="006841B2" w:rsidRDefault="0019438C" w:rsidP="000857C1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6841B2">
        <w:rPr>
          <w:rFonts w:asciiTheme="minorHAnsi" w:hAnsiTheme="minorHAnsi" w:cstheme="minorHAnsi"/>
          <w:sz w:val="28"/>
          <w:szCs w:val="28"/>
          <w:lang w:val="it-IT"/>
        </w:rPr>
        <w:t>Un ringraziamento e un salut</w:t>
      </w:r>
      <w:r w:rsidR="00FF1B71">
        <w:rPr>
          <w:rFonts w:asciiTheme="minorHAnsi" w:hAnsiTheme="minorHAnsi" w:cstheme="minorHAnsi"/>
          <w:sz w:val="28"/>
          <w:szCs w:val="28"/>
          <w:lang w:val="it-IT"/>
        </w:rPr>
        <w:t>o</w:t>
      </w:r>
      <w:r w:rsidRPr="006841B2">
        <w:rPr>
          <w:rFonts w:asciiTheme="minorHAnsi" w:hAnsiTheme="minorHAnsi" w:cstheme="minorHAnsi"/>
          <w:sz w:val="28"/>
          <w:szCs w:val="28"/>
          <w:lang w:val="it-IT"/>
        </w:rPr>
        <w:t>.</w:t>
      </w:r>
    </w:p>
    <w:p w14:paraId="73465914" w14:textId="77777777" w:rsidR="009B147F" w:rsidRPr="006841B2" w:rsidRDefault="009B147F" w:rsidP="000857C1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6CD43E23" w14:textId="77777777" w:rsidR="009B147F" w:rsidRPr="006841B2" w:rsidRDefault="009B147F" w:rsidP="000857C1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</w:pPr>
      <w:r w:rsidRPr="006841B2">
        <w:rPr>
          <w:rFonts w:asciiTheme="minorHAnsi" w:hAnsiTheme="minorHAnsi" w:cstheme="minorHAnsi"/>
          <w:sz w:val="28"/>
          <w:szCs w:val="28"/>
          <w:lang w:val="it-IT"/>
        </w:rPr>
        <w:t>Franklin Smith</w:t>
      </w:r>
    </w:p>
    <w:p w14:paraId="0413439D" w14:textId="77777777" w:rsidR="0030292B" w:rsidRPr="006841B2" w:rsidRDefault="0030292B" w:rsidP="000857C1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sectPr w:rsidR="0030292B" w:rsidRPr="006841B2">
      <w:headerReference w:type="default" r:id="rId18"/>
      <w:footerReference w:type="default" r:id="rId19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3DA21" w14:textId="77777777" w:rsidR="00F74484" w:rsidRDefault="00F74484">
      <w:r>
        <w:separator/>
      </w:r>
    </w:p>
  </w:endnote>
  <w:endnote w:type="continuationSeparator" w:id="0">
    <w:p w14:paraId="691629B3" w14:textId="77777777" w:rsidR="00F74484" w:rsidRDefault="00F7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1CD0" w14:textId="77777777" w:rsidR="0030292B" w:rsidRDefault="006F6F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373B">
      <w:rPr>
        <w:noProof/>
        <w:color w:val="000000"/>
      </w:rPr>
      <w:t>1</w:t>
    </w:r>
    <w:r>
      <w:rPr>
        <w:color w:val="000000"/>
      </w:rPr>
      <w:fldChar w:fldCharType="end"/>
    </w:r>
  </w:p>
  <w:p w14:paraId="04170DF7" w14:textId="77777777" w:rsidR="0030292B" w:rsidRDefault="00302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54ADA" w14:textId="77777777" w:rsidR="00F74484" w:rsidRDefault="00F74484">
      <w:r>
        <w:separator/>
      </w:r>
    </w:p>
  </w:footnote>
  <w:footnote w:type="continuationSeparator" w:id="0">
    <w:p w14:paraId="680006D3" w14:textId="77777777" w:rsidR="00F74484" w:rsidRDefault="00F74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8F91" w14:textId="77777777" w:rsidR="0030292B" w:rsidRDefault="00302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687"/>
    <w:multiLevelType w:val="hybridMultilevel"/>
    <w:tmpl w:val="F252F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99C"/>
    <w:multiLevelType w:val="hybridMultilevel"/>
    <w:tmpl w:val="CB82D5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90D11"/>
    <w:multiLevelType w:val="hybridMultilevel"/>
    <w:tmpl w:val="EA5EB5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925D4"/>
    <w:multiLevelType w:val="hybridMultilevel"/>
    <w:tmpl w:val="DC2C46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907C8"/>
    <w:multiLevelType w:val="hybridMultilevel"/>
    <w:tmpl w:val="52B8F3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80010">
    <w:abstractNumId w:val="3"/>
  </w:num>
  <w:num w:numId="2" w16cid:durableId="123625574">
    <w:abstractNumId w:val="4"/>
  </w:num>
  <w:num w:numId="3" w16cid:durableId="1682967765">
    <w:abstractNumId w:val="2"/>
  </w:num>
  <w:num w:numId="4" w16cid:durableId="966350279">
    <w:abstractNumId w:val="0"/>
  </w:num>
  <w:num w:numId="5" w16cid:durableId="42044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2B"/>
    <w:rsid w:val="000513AA"/>
    <w:rsid w:val="000857C1"/>
    <w:rsid w:val="000C6306"/>
    <w:rsid w:val="000F50FE"/>
    <w:rsid w:val="00131B3B"/>
    <w:rsid w:val="00134432"/>
    <w:rsid w:val="0019438C"/>
    <w:rsid w:val="001B1930"/>
    <w:rsid w:val="001B433B"/>
    <w:rsid w:val="001B6872"/>
    <w:rsid w:val="001B6F55"/>
    <w:rsid w:val="00232DDD"/>
    <w:rsid w:val="002543D0"/>
    <w:rsid w:val="0025736A"/>
    <w:rsid w:val="0028651F"/>
    <w:rsid w:val="00296293"/>
    <w:rsid w:val="0030292B"/>
    <w:rsid w:val="00315D98"/>
    <w:rsid w:val="00334D89"/>
    <w:rsid w:val="00337E25"/>
    <w:rsid w:val="00373658"/>
    <w:rsid w:val="003D0BF9"/>
    <w:rsid w:val="004163BA"/>
    <w:rsid w:val="00440D31"/>
    <w:rsid w:val="00443C71"/>
    <w:rsid w:val="00490F1D"/>
    <w:rsid w:val="004B2980"/>
    <w:rsid w:val="004B3327"/>
    <w:rsid w:val="004D3C44"/>
    <w:rsid w:val="00542E4A"/>
    <w:rsid w:val="00561F62"/>
    <w:rsid w:val="00567BDC"/>
    <w:rsid w:val="00586A15"/>
    <w:rsid w:val="005C5065"/>
    <w:rsid w:val="005E0873"/>
    <w:rsid w:val="00620381"/>
    <w:rsid w:val="00644BFE"/>
    <w:rsid w:val="0065116B"/>
    <w:rsid w:val="00661932"/>
    <w:rsid w:val="00670202"/>
    <w:rsid w:val="00670CF6"/>
    <w:rsid w:val="006841B2"/>
    <w:rsid w:val="006A5D51"/>
    <w:rsid w:val="006C67B4"/>
    <w:rsid w:val="006D2FC1"/>
    <w:rsid w:val="006D3703"/>
    <w:rsid w:val="006F35A3"/>
    <w:rsid w:val="006F6F19"/>
    <w:rsid w:val="00702B80"/>
    <w:rsid w:val="0070550E"/>
    <w:rsid w:val="00705E25"/>
    <w:rsid w:val="007344DA"/>
    <w:rsid w:val="007413D1"/>
    <w:rsid w:val="0078043B"/>
    <w:rsid w:val="007A002A"/>
    <w:rsid w:val="007B3788"/>
    <w:rsid w:val="007F37CD"/>
    <w:rsid w:val="0080486A"/>
    <w:rsid w:val="0081233C"/>
    <w:rsid w:val="008275B0"/>
    <w:rsid w:val="00832F4B"/>
    <w:rsid w:val="00865416"/>
    <w:rsid w:val="008807C2"/>
    <w:rsid w:val="008849B2"/>
    <w:rsid w:val="00941803"/>
    <w:rsid w:val="00950357"/>
    <w:rsid w:val="009B147F"/>
    <w:rsid w:val="009F0ECC"/>
    <w:rsid w:val="00A00971"/>
    <w:rsid w:val="00A10B37"/>
    <w:rsid w:val="00A30C65"/>
    <w:rsid w:val="00A32220"/>
    <w:rsid w:val="00AB1043"/>
    <w:rsid w:val="00AB24E1"/>
    <w:rsid w:val="00AE22DD"/>
    <w:rsid w:val="00AE4372"/>
    <w:rsid w:val="00B24C33"/>
    <w:rsid w:val="00B3373B"/>
    <w:rsid w:val="00B569E2"/>
    <w:rsid w:val="00B84B1D"/>
    <w:rsid w:val="00BF7C9E"/>
    <w:rsid w:val="00C07F01"/>
    <w:rsid w:val="00C57B93"/>
    <w:rsid w:val="00C62C33"/>
    <w:rsid w:val="00C90379"/>
    <w:rsid w:val="00CA78CD"/>
    <w:rsid w:val="00CC7C51"/>
    <w:rsid w:val="00D11ECC"/>
    <w:rsid w:val="00D16B33"/>
    <w:rsid w:val="00D23C48"/>
    <w:rsid w:val="00D4722C"/>
    <w:rsid w:val="00D573BE"/>
    <w:rsid w:val="00D71A18"/>
    <w:rsid w:val="00D76F43"/>
    <w:rsid w:val="00D9424D"/>
    <w:rsid w:val="00DD18F2"/>
    <w:rsid w:val="00DE3D13"/>
    <w:rsid w:val="00E15BD1"/>
    <w:rsid w:val="00E3640E"/>
    <w:rsid w:val="00E5575F"/>
    <w:rsid w:val="00E96459"/>
    <w:rsid w:val="00EC1485"/>
    <w:rsid w:val="00EF0DD2"/>
    <w:rsid w:val="00F04A85"/>
    <w:rsid w:val="00F0533B"/>
    <w:rsid w:val="00F35602"/>
    <w:rsid w:val="00F563E0"/>
    <w:rsid w:val="00F5647E"/>
    <w:rsid w:val="00F56D66"/>
    <w:rsid w:val="00F74484"/>
    <w:rsid w:val="00FB56EA"/>
    <w:rsid w:val="00FE6A00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AE6EA"/>
  <w15:docId w15:val="{1B06F148-2DD9-3946-9CA3-D22EB4CB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94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unhideWhenUsed/>
    <w:rsid w:val="00C174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6BA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7271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4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453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E58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4B746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46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B746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464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12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81A9D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B3373B"/>
    <w:rPr>
      <w:b/>
      <w:bCs/>
    </w:rPr>
  </w:style>
  <w:style w:type="paragraph" w:customStyle="1" w:styleId="pw-post-body-paragraph">
    <w:name w:val="pw-post-body-paragraph"/>
    <w:basedOn w:val="Normale"/>
    <w:rsid w:val="00B33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paragraph" w:customStyle="1" w:styleId="m-2627673310350847792msolistparagraph">
    <w:name w:val="m_-2627673310350847792msolistparagraph"/>
    <w:basedOn w:val="Normale"/>
    <w:rsid w:val="00B569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736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36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36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36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36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B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saac-online.org/english/about-isaac/members/membership/isaac-canada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saac-online.org/english/about-isaac/members/membership/isaac-australia/" TargetMode="External"/><Relationship Id="rId17" Type="http://schemas.openxmlformats.org/officeDocument/2006/relationships/hyperlink" Target="mailto:franklin@isaac-onlin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aac-online.org/english/about-isaac/members/membership/isaac-international-english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ac-online.org/english/about-isaac/members/membershi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aac-online.org/english/about-isaac/members/membership/isaac-ussaac/" TargetMode="External"/><Relationship Id="rId10" Type="http://schemas.openxmlformats.org/officeDocument/2006/relationships/hyperlink" Target="https://isaac-online.org/english/about-isaac/organization/long-range-plans-operational-plan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nference.isaac-online.org/" TargetMode="External"/><Relationship Id="rId14" Type="http://schemas.openxmlformats.org/officeDocument/2006/relationships/hyperlink" Target="https://isaac-online.org/english/about-isaac/members/membership/isaac-espan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Aog6pscUpM1NNDbZBuW3p2ZGMA==">AMUW2mUFt0WOFoMUAgIW5qgfEKN/nlsjAEruttZS2UY31YtQmw1qZXej+vVUoQwvSRnnNtGBY2caj5D4TdPiDW+w2Cl2BopufGyHXDnBAlgHxYt2V5fPO/8=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1069</Words>
  <Characters>6107</Characters>
  <Application>Microsoft Office Word</Application>
  <DocSecurity>0</DocSecurity>
  <Lines>132</Lines>
  <Paragraphs>48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Franklin Smith</dc:creator>
  <cp:lastModifiedBy>Utente</cp:lastModifiedBy>
  <cp:revision>27</cp:revision>
  <dcterms:created xsi:type="dcterms:W3CDTF">2023-09-12T20:03:00Z</dcterms:created>
  <dcterms:modified xsi:type="dcterms:W3CDTF">2025-03-26T10:42:00Z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01627cf7cdc2d28eb19e3fc8580f0e70b96541e96ac0b08d97e546471afa44e0</vt:lpwstr>
  </property>
</Properties>
</file>