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C72B" w14:textId="77777777" w:rsidR="0030292B" w:rsidRDefault="006F6F19">
      <w:pPr>
        <w:rPr>
          <w:rFonts w:ascii="Gill Sans" w:eastAsia="Gill Sans" w:hAnsi="Gill Sans" w:cs="Gill Sans"/>
          <w:sz w:val="28"/>
          <w:szCs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157F60" wp14:editId="3DC47F8F">
                <wp:simplePos x="0" y="0"/>
                <wp:positionH relativeFrom="column">
                  <wp:posOffset>-1549399</wp:posOffset>
                </wp:positionH>
                <wp:positionV relativeFrom="paragraph">
                  <wp:posOffset>-1130299</wp:posOffset>
                </wp:positionV>
                <wp:extent cx="9144762" cy="232211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3144" y="2628470"/>
                          <a:ext cx="9125712" cy="2303060"/>
                        </a:xfrm>
                        <a:prstGeom prst="rect">
                          <a:avLst/>
                        </a:prstGeom>
                        <a:solidFill>
                          <a:srgbClr val="1A36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E7AB3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57F60" id="Rectangle 41" o:spid="_x0000_s1026" style="position:absolute;margin-left:-122pt;margin-top:-89pt;width:720.05pt;height:18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" fillcolor="#1a365a" stroked="f">
                <v:textbox inset="2.53958mm,2.53958mm,2.53958mm,2.53958mm">
                  <w:txbxContent>
                    <w:p w14:paraId="7D1E7AB3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E6A31" wp14:editId="5F1C9A16">
                <wp:simplePos x="0" y="0"/>
                <wp:positionH relativeFrom="column">
                  <wp:posOffset>2311400</wp:posOffset>
                </wp:positionH>
                <wp:positionV relativeFrom="paragraph">
                  <wp:posOffset>1181100</wp:posOffset>
                </wp:positionV>
                <wp:extent cx="3785870" cy="3263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26330"/>
                          <a:ext cx="37668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CB6C4" w14:textId="77777777" w:rsidR="0030292B" w:rsidRDefault="006F6F19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i/>
                                <w:color w:val="FFFFFF"/>
                                <w:sz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E6A31" id="Rectangle 40" o:spid="_x0000_s1027" style="position:absolute;margin-left:182pt;margin-top:93pt;width:298.1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" filled="f" stroked="f">
                <v:textbox inset="2.53958mm,1.2694mm,2.53958mm,1.2694mm">
                  <w:txbxContent>
                    <w:p w14:paraId="252CB6C4" w14:textId="77777777" w:rsidR="0030292B" w:rsidRDefault="006F6F19">
                      <w:pPr>
                        <w:jc w:val="right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i/>
                          <w:color w:val="FFFFFF"/>
                          <w:sz w:val="28"/>
                        </w:rPr>
                        <w:t>March 2019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503859" wp14:editId="0B8E9FED">
                <wp:simplePos x="0" y="0"/>
                <wp:positionH relativeFrom="column">
                  <wp:posOffset>-1549399</wp:posOffset>
                </wp:positionH>
                <wp:positionV relativeFrom="paragraph">
                  <wp:posOffset>1155700</wp:posOffset>
                </wp:positionV>
                <wp:extent cx="9163050" cy="3378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00" y="3620615"/>
                          <a:ext cx="9144000" cy="318770"/>
                        </a:xfrm>
                        <a:prstGeom prst="rect">
                          <a:avLst/>
                        </a:prstGeom>
                        <a:solidFill>
                          <a:srgbClr val="0C8A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C5702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3859" id="Rectangle 43" o:spid="_x0000_s1028" style="position:absolute;margin-left:-122pt;margin-top:91pt;width:721.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" fillcolor="#0c8aa9" stroked="f">
                <v:textbox inset="2.53958mm,2.53958mm,2.53958mm,2.53958mm">
                  <w:txbxContent>
                    <w:p w14:paraId="372C5702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9A08A8" wp14:editId="254B12C3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1143000</wp:posOffset>
                </wp:positionV>
                <wp:extent cx="3785870" cy="370989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10773"/>
                          <a:ext cx="37668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87DD6" w14:textId="7D5BC3AB" w:rsidR="0030292B" w:rsidRDefault="008D0C8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Junio</w:t>
                            </w:r>
                            <w:r w:rsidR="00D94011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A08A8" id="Rectangle 42" o:spid="_x0000_s1029" style="position:absolute;margin-left:87pt;margin-top:90pt;width:298.1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" filled="f" stroked="f">
                <v:textbox inset="2.53958mm,1.2694mm,2.53958mm,1.2694mm">
                  <w:txbxContent>
                    <w:p w14:paraId="5A987DD6" w14:textId="7D5BC3AB" w:rsidR="0030292B" w:rsidRDefault="008D0C81">
                      <w:pPr>
                        <w:jc w:val="center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Junio</w:t>
                      </w:r>
                      <w:r w:rsidR="00D94011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hidden="0" allowOverlap="1" wp14:anchorId="4C1B94E3" wp14:editId="592B9E55">
            <wp:simplePos x="0" y="0"/>
            <wp:positionH relativeFrom="column">
              <wp:posOffset>642620</wp:posOffset>
            </wp:positionH>
            <wp:positionV relativeFrom="paragraph">
              <wp:posOffset>-321943</wp:posOffset>
            </wp:positionV>
            <wp:extent cx="4746625" cy="1306195"/>
            <wp:effectExtent l="0" t="0" r="0" b="0"/>
            <wp:wrapNone/>
            <wp:docPr id="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385E7" w14:textId="77777777" w:rsidR="0030292B" w:rsidRDefault="0030292B">
      <w:pPr>
        <w:rPr>
          <w:rFonts w:ascii="Gill Sans" w:eastAsia="Gill Sans" w:hAnsi="Gill Sans" w:cs="Gill Sans"/>
          <w:sz w:val="28"/>
          <w:szCs w:val="28"/>
        </w:rPr>
      </w:pPr>
    </w:p>
    <w:p w14:paraId="3374BB1F" w14:textId="77777777" w:rsidR="0030292B" w:rsidRDefault="006F6F19">
      <w:pPr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eastAsia="Gill Sans" w:hAnsi="Gill Sans" w:cs="Gill Sans"/>
          <w:sz w:val="28"/>
          <w:szCs w:val="28"/>
        </w:rPr>
        <w:t>...From The Executive Director</w:t>
      </w:r>
    </w:p>
    <w:p w14:paraId="203B63B0" w14:textId="77777777" w:rsidR="0030292B" w:rsidRDefault="0030292B">
      <w:pPr>
        <w:rPr>
          <w:rFonts w:ascii="Gill Sans" w:eastAsia="Gill Sans" w:hAnsi="Gill Sans" w:cs="Gill Sans"/>
          <w:sz w:val="24"/>
          <w:szCs w:val="24"/>
        </w:rPr>
      </w:pPr>
    </w:p>
    <w:p w14:paraId="216C1F18" w14:textId="77777777" w:rsidR="0030292B" w:rsidRDefault="006F6F19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 xml:space="preserve">Welcome to the March 2019 edition of </w:t>
      </w:r>
      <w:r>
        <w:rPr>
          <w:rFonts w:ascii="Gill Sans" w:eastAsia="Gill Sans" w:hAnsi="Gill Sans" w:cs="Gill Sans"/>
          <w:i/>
          <w:sz w:val="24"/>
          <w:szCs w:val="24"/>
        </w:rPr>
        <w:t>The ISAAC Communicator</w:t>
      </w:r>
      <w:r>
        <w:rPr>
          <w:rFonts w:ascii="Gill Sans" w:eastAsia="Gill Sans" w:hAnsi="Gill Sans" w:cs="Gill Sans"/>
          <w:sz w:val="24"/>
          <w:szCs w:val="24"/>
        </w:rPr>
        <w:t xml:space="preserve"> (formerly </w:t>
      </w:r>
      <w:r>
        <w:rPr>
          <w:rFonts w:ascii="Gill Sans" w:eastAsia="Gill Sans" w:hAnsi="Gill Sans" w:cs="Gill Sans"/>
          <w:i/>
          <w:sz w:val="24"/>
          <w:szCs w:val="24"/>
        </w:rPr>
        <w:t>ISAAC E-News</w:t>
      </w:r>
      <w:r>
        <w:rPr>
          <w:rFonts w:ascii="Gill Sans" w:eastAsia="Gill Sans" w:hAnsi="Gill Sans" w:cs="Gill Sans"/>
          <w:sz w:val="24"/>
          <w:szCs w:val="24"/>
        </w:rPr>
        <w:t xml:space="preserve">). The ISAAC International office continues its work on behalf of the membership around the </w:t>
      </w:r>
    </w:p>
    <w:p w14:paraId="4BF1B27C" w14:textId="77777777" w:rsidR="0030292B" w:rsidRDefault="0030292B">
      <w:pPr>
        <w:rPr>
          <w:rFonts w:ascii="Gill Sans" w:eastAsia="Gill Sans" w:hAnsi="Gill Sans" w:cs="Gill Sans"/>
          <w:b/>
          <w:sz w:val="28"/>
          <w:szCs w:val="28"/>
        </w:rPr>
      </w:pPr>
    </w:p>
    <w:p w14:paraId="125925ED" w14:textId="77777777" w:rsidR="0030292B" w:rsidRDefault="0030292B">
      <w:pPr>
        <w:rPr>
          <w:rFonts w:ascii="Gill Sans" w:eastAsia="Gill Sans" w:hAnsi="Gill Sans" w:cs="Gill Sans"/>
          <w:b/>
          <w:sz w:val="28"/>
          <w:szCs w:val="28"/>
        </w:rPr>
      </w:pPr>
    </w:p>
    <w:p w14:paraId="612F201B" w14:textId="77777777" w:rsidR="00B3373B" w:rsidRDefault="00B3373B">
      <w:pPr>
        <w:rPr>
          <w:rFonts w:ascii="Gill Sans" w:eastAsia="Gill Sans" w:hAnsi="Gill Sans" w:cs="Gill Sans"/>
          <w:b/>
          <w:sz w:val="28"/>
          <w:szCs w:val="28"/>
        </w:rPr>
      </w:pPr>
    </w:p>
    <w:p w14:paraId="1C9071F3" w14:textId="77777777" w:rsidR="00AE4336" w:rsidRDefault="00AE4336" w:rsidP="000D42D4">
      <w:pPr>
        <w:spacing w:line="276" w:lineRule="auto"/>
        <w:rPr>
          <w:rFonts w:ascii="Gill Sans" w:eastAsia="Gill Sans" w:hAnsi="Gill Sans" w:cs="Gill Sans"/>
          <w:b/>
          <w:sz w:val="32"/>
          <w:szCs w:val="32"/>
        </w:rPr>
      </w:pPr>
    </w:p>
    <w:p w14:paraId="1279E4F3" w14:textId="5EF949C8" w:rsidR="000D42D4" w:rsidRDefault="000D42D4" w:rsidP="000D42D4">
      <w:pPr>
        <w:spacing w:line="276" w:lineRule="auto"/>
        <w:rPr>
          <w:rFonts w:ascii="Gill Sans" w:hAnsi="Gill Sans" w:cs="Gill Sans"/>
          <w:b/>
          <w:bCs/>
          <w:color w:val="000000" w:themeColor="text1"/>
          <w:sz w:val="32"/>
          <w:szCs w:val="32"/>
          <w:lang w:val="es-CL"/>
        </w:rPr>
      </w:pPr>
      <w:r w:rsidRPr="00AE4336">
        <w:rPr>
          <w:rFonts w:ascii="Gill Sans" w:hAnsi="Gill Sans" w:cs="Gill Sans" w:hint="cs"/>
          <w:b/>
          <w:bCs/>
          <w:color w:val="000000" w:themeColor="text1"/>
          <w:sz w:val="32"/>
          <w:szCs w:val="32"/>
          <w:lang w:val="es-CL"/>
        </w:rPr>
        <w:t>Mensaje de la Presidenta</w:t>
      </w:r>
    </w:p>
    <w:p w14:paraId="2987903B" w14:textId="77777777" w:rsidR="00AE4336" w:rsidRPr="00AE4336" w:rsidRDefault="00AE4336" w:rsidP="000D42D4">
      <w:pPr>
        <w:spacing w:line="276" w:lineRule="auto"/>
        <w:rPr>
          <w:rFonts w:ascii="Gill Sans" w:hAnsi="Gill Sans" w:cs="Gill Sans"/>
          <w:b/>
          <w:bCs/>
          <w:color w:val="000000" w:themeColor="text1"/>
          <w:sz w:val="32"/>
          <w:szCs w:val="32"/>
          <w:lang w:val="es-CL"/>
        </w:rPr>
      </w:pPr>
    </w:p>
    <w:p w14:paraId="69510AED" w14:textId="77777777" w:rsid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Querida familia ISAAC:</w:t>
      </w:r>
    </w:p>
    <w:p w14:paraId="4B018BF9" w14:textId="77777777" w:rsidR="00AE4336" w:rsidRPr="000D42D4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651D1F54" w14:textId="77777777" w:rsid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“Una sola mano no puede aplaudir”. Este dicho árabe nos recuerda que, sin los demás, nuestras acciones y esfuerzos muchas veces carecen de sentido e impacto. Solo cuando unimos nuestros talentos, perspectivas y fortalezas podemos crear algo verdaderamente significativo — ya sea construyendo ciudades antiguas, luchando por la justicia o desarrollando nuevas ideas en el mundo actual.</w:t>
      </w:r>
    </w:p>
    <w:p w14:paraId="2AB3422C" w14:textId="77777777" w:rsidR="00AE4336" w:rsidRPr="000D42D4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2947D5AC" w14:textId="77777777" w:rsid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Somos más fuertes no a pesar de nuestras diferencias, sino gracias a ellas. Al abrirnos a la conexión, al ofrecer nuestras fortalezas y aceptar las de los demás, no solo alcanzamos nuestras metas, sino que también creamos un mundo donde la empatía, la resiliencia y la innovación pueden florecer. Al avanzar, elijamos llegar lejos — juntos.</w:t>
      </w:r>
    </w:p>
    <w:p w14:paraId="6DD7CDB7" w14:textId="77777777" w:rsidR="00AE4336" w:rsidRPr="000D42D4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43DD0080" w14:textId="77777777" w:rsid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Mientras emprendemos nuevos caminos, enfrentamos nuevos desafíos y soñamos nuevos sueños, quiero tomarme un momento para reflexionar sobre el valor atemporal de la conexión humana y la colaboración.</w:t>
      </w: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br/>
        <w:t>Hoy en día, la colaboración sigue siendo la base sobre la cual se construye el progreso significativo. Cuando ofrecemos nuestras fortalezas al otro, cuando escuchamos con empatía y actuamos con amabilidad, creamos comunidades donde cada voz importa y donde todo desafío puede superarse.</w:t>
      </w:r>
    </w:p>
    <w:p w14:paraId="783D8F11" w14:textId="77777777" w:rsidR="00AE4336" w:rsidRPr="000D42D4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10690040" w14:textId="77777777" w:rsid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lastRenderedPageBreak/>
        <w:t>Así que, queridos amigos, llevemos este espíritu con nosotros:</w:t>
      </w: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br/>
        <w:t>Caminar juntos, levantarnos unos a otros, y no solo construir proyectos, sino también lazos que perduren.</w:t>
      </w:r>
    </w:p>
    <w:p w14:paraId="4B9F5055" w14:textId="77777777" w:rsidR="00AE4336" w:rsidRPr="000D42D4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273B513F" w14:textId="77777777" w:rsid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Me complace compartir algunas actualizaciones de los últimos meses y destacar el trabajo importante que se está realizando dentro de nuestra organización.</w:t>
      </w:r>
    </w:p>
    <w:p w14:paraId="6C3445A7" w14:textId="77777777" w:rsidR="00AE4336" w:rsidRPr="000D42D4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29A8A7FE" w14:textId="38CE8140" w:rsid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En los últimos meses, hemos estado fortaleciendo activamente nuestras colaboraciones internacionales. En particular, nos enorgullece la creciente alianza con la Asociación Internacional de Ciencias y Trastornos de la Comunicación (IALP), que está fomentando valiosas conexiones entre comunidades profesionales y familias en todo el mundo, y que contribuye al avance global del campo de la CAA.</w:t>
      </w:r>
      <w:r w:rsidR="00AE4336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 </w:t>
      </w: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También hemos establecido una prometedora colaboración con </w:t>
      </w:r>
      <w:r w:rsidRPr="000D42D4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es-CL"/>
        </w:rPr>
        <w:t>The Nika Project</w:t>
      </w: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, dando nuestros primeros pasos conjuntos en nuevas iniciativas y programas de formación orientados a generar conciencia y ampliar el acceso a tecnologías de CAA en comunidades diversas.</w:t>
      </w:r>
    </w:p>
    <w:p w14:paraId="2336DF43" w14:textId="77777777" w:rsidR="00AE4336" w:rsidRPr="000D42D4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46418767" w14:textId="77777777" w:rsid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Nuestro próximo </w:t>
      </w:r>
      <w:r w:rsidRPr="000D42D4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es-CL"/>
        </w:rPr>
        <w:t>Evento Virtual ISAAC 2025</w:t>
      </w: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, que se celebrará durante el Mes de Concientización sobre la CAA en octubre, promete ser una instancia relevante y significativa. Hasta el momento, hemos recibido una amplia variedad de propuestas que abarcan temas diversos. El Comité de Investigación está actualmente revisando estas propuestas mientras comenzamos a construir el programa de la conferencia. Mientras tanto, el equipo de la conferencia está trabajando arduamente en los aspectos técnicos y organizativos para asegurar un evento exitoso y significativo para todas las personas participantes.</w:t>
      </w: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br/>
        <w:t>Esperamos un evento inspirador, diverso y enriquecedor, lleno de conexiones personales y profesionales con sentido.</w:t>
      </w:r>
    </w:p>
    <w:p w14:paraId="144C8651" w14:textId="77777777" w:rsidR="00AE4336" w:rsidRPr="000D42D4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5AF442DF" w14:textId="77777777" w:rsidR="000D42D4" w:rsidRP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Además, los miembros de nuestra Junta Ejecutiva están actualmente en el proceso de redacción del Plan Estratégico de la organización para los próximos cuatro años. Juntos, buscamos actualizar y perfeccionar la visión de ISAAC, establecer objetivos claros y alcanzables, y continuar trabajando para promover la CAA y empoderar a sus usuarios, familias y profesionales en todo el mundo. Una vez finalizado y aprobado, será un gusto compartir los detalles con ustedes.</w:t>
      </w:r>
    </w:p>
    <w:p w14:paraId="67B657A6" w14:textId="77777777" w:rsid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lastRenderedPageBreak/>
        <w:t>Quiero aprovechar esta oportunidad para agradecer a cada uno de ustedes por su compromiso.</w:t>
      </w:r>
    </w:p>
    <w:p w14:paraId="0D18F6CA" w14:textId="77777777" w:rsidR="00AE4336" w:rsidRPr="000D42D4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594D780F" w14:textId="099B476C" w:rsidR="000D42D4" w:rsidRP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También es un buen momento para recordar que ISAAC cuenta con numerosos comités integrados por voluntarios que trabajan en diversas áreas, todos dedicados a apoyar a las personas que usan CAA, a sus familias y a toda la comunidad ISAAC. Los animamos a visitar </w:t>
      </w:r>
      <w:hyperlink r:id="rId9" w:history="1">
        <w:r w:rsidRPr="00AE4336">
          <w:rPr>
            <w:rStyle w:val="Hyperlink"/>
            <w:rFonts w:asciiTheme="minorHAnsi" w:hAnsiTheme="minorHAnsi" w:cstheme="minorHAnsi"/>
            <w:sz w:val="28"/>
            <w:szCs w:val="28"/>
            <w:lang w:val="es-CL"/>
          </w:rPr>
          <w:t>nuestro sitio web</w:t>
        </w:r>
      </w:hyperlink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 para conocer más sobre estas importantes iniciativas.</w:t>
      </w:r>
    </w:p>
    <w:p w14:paraId="0C03C1DA" w14:textId="77777777" w:rsidR="000D42D4" w:rsidRDefault="000D42D4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Cada uno de ustedes puede marcar la diferencia. Les invitamos cordialmente a mantenerse conectados y a compartir sus ideas, sugerencias y pensamientos sobre el futuro. </w:t>
      </w:r>
      <w:r w:rsidRPr="000D42D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Tu voz importa</w:t>
      </w: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.</w:t>
      </w:r>
    </w:p>
    <w:p w14:paraId="1CD95030" w14:textId="77777777" w:rsidR="00AE4336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43EC0297" w14:textId="77777777" w:rsidR="00AE4336" w:rsidRPr="000D42D4" w:rsidRDefault="00AE4336" w:rsidP="000D42D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4FC01602" w14:textId="72913989" w:rsidR="000D42D4" w:rsidRPr="00AE4336" w:rsidRDefault="000D42D4" w:rsidP="00D94011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Con aprecio,</w:t>
      </w:r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br/>
      </w:r>
      <w:hyperlink r:id="rId10" w:history="1">
        <w:r w:rsidRPr="00AE4336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es-CL"/>
          </w:rPr>
          <w:t>Yonit Hagoel-Karnieli</w:t>
        </w:r>
      </w:hyperlink>
      <w:r w:rsidRPr="000D42D4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br/>
        <w:t>Presidenta de ISAAC</w:t>
      </w:r>
    </w:p>
    <w:p w14:paraId="6AAD436F" w14:textId="77777777" w:rsidR="00A07B73" w:rsidRDefault="00A07B73" w:rsidP="00A07B73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400F1F4" w14:textId="77777777" w:rsidR="00A07B73" w:rsidRDefault="00A07B73" w:rsidP="00A07B73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A0DEADE" w14:textId="77777777" w:rsidR="00A07B73" w:rsidRPr="00A07B73" w:rsidRDefault="00A07B73" w:rsidP="00A07B73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07B73">
        <w:rPr>
          <w:rFonts w:asciiTheme="minorHAnsi" w:hAnsiTheme="minorHAnsi" w:cstheme="minorHAnsi"/>
          <w:color w:val="000000" w:themeColor="text1"/>
          <w:sz w:val="28"/>
          <w:szCs w:val="28"/>
        </w:rPr>
        <w:t>Traducción:</w:t>
      </w:r>
    </w:p>
    <w:p w14:paraId="02F83C37" w14:textId="77777777" w:rsidR="00A07B73" w:rsidRPr="00A07B73" w:rsidRDefault="00A07B73" w:rsidP="00A07B73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07B73">
        <w:rPr>
          <w:rFonts w:asciiTheme="minorHAnsi" w:hAnsiTheme="minorHAnsi" w:cstheme="minorHAnsi"/>
          <w:color w:val="000000" w:themeColor="text1"/>
          <w:sz w:val="28"/>
          <w:szCs w:val="28"/>
        </w:rPr>
        <w:t>Claudia Marimón R</w:t>
      </w:r>
    </w:p>
    <w:p w14:paraId="06F1C5B2" w14:textId="082ABD4F" w:rsidR="00A07B73" w:rsidRPr="00D94011" w:rsidRDefault="00A07B73" w:rsidP="00A07B73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07B73">
        <w:rPr>
          <w:rFonts w:asciiTheme="minorHAnsi" w:hAnsiTheme="minorHAnsi" w:cstheme="minorHAnsi"/>
          <w:color w:val="000000" w:themeColor="text1"/>
          <w:sz w:val="28"/>
          <w:szCs w:val="28"/>
        </w:rPr>
        <w:t>ISAAC español</w:t>
      </w:r>
    </w:p>
    <w:sectPr w:rsidR="00A07B73" w:rsidRPr="00D94011">
      <w:headerReference w:type="default" r:id="rId11"/>
      <w:footerReference w:type="default" r:id="rId12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B65D" w14:textId="77777777" w:rsidR="009D579A" w:rsidRDefault="009D579A">
      <w:r>
        <w:separator/>
      </w:r>
    </w:p>
  </w:endnote>
  <w:endnote w:type="continuationSeparator" w:id="0">
    <w:p w14:paraId="52EC7698" w14:textId="77777777" w:rsidR="009D579A" w:rsidRDefault="009D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panose1 w:val="020B0502020104020203"/>
    <w:charset w:val="B1"/>
    <w:family w:val="swiss"/>
    <w:pitch w:val="variable"/>
    <w:sig w:usb0="80000267" w:usb1="00000000" w:usb2="00000000" w:usb3="00000000" w:csb0="000001F7" w:csb1="00000000"/>
  </w:font>
  <w:font w:name="Avenir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1CD0" w14:textId="77777777" w:rsidR="0030292B" w:rsidRDefault="006F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7B73">
      <w:rPr>
        <w:noProof/>
        <w:color w:val="000000"/>
      </w:rPr>
      <w:t>6</w:t>
    </w:r>
    <w:r>
      <w:rPr>
        <w:color w:val="000000"/>
      </w:rPr>
      <w:fldChar w:fldCharType="end"/>
    </w:r>
  </w:p>
  <w:p w14:paraId="04170DF7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715C" w14:textId="77777777" w:rsidR="009D579A" w:rsidRDefault="009D579A">
      <w:r>
        <w:separator/>
      </w:r>
    </w:p>
  </w:footnote>
  <w:footnote w:type="continuationSeparator" w:id="0">
    <w:p w14:paraId="3B0A16AC" w14:textId="77777777" w:rsidR="009D579A" w:rsidRDefault="009D5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8F91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E7F95"/>
    <w:multiLevelType w:val="hybridMultilevel"/>
    <w:tmpl w:val="08C00F24"/>
    <w:lvl w:ilvl="0" w:tplc="2A404A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588C"/>
    <w:multiLevelType w:val="hybridMultilevel"/>
    <w:tmpl w:val="3748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54AC1"/>
    <w:multiLevelType w:val="hybridMultilevel"/>
    <w:tmpl w:val="7CF8AD20"/>
    <w:lvl w:ilvl="0" w:tplc="E3B40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52003">
    <w:abstractNumId w:val="1"/>
  </w:num>
  <w:num w:numId="2" w16cid:durableId="2040157206">
    <w:abstractNumId w:val="2"/>
  </w:num>
  <w:num w:numId="3" w16cid:durableId="37253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2B"/>
    <w:rsid w:val="0008502B"/>
    <w:rsid w:val="0009165D"/>
    <w:rsid w:val="000A691B"/>
    <w:rsid w:val="000D42D4"/>
    <w:rsid w:val="00134432"/>
    <w:rsid w:val="00195626"/>
    <w:rsid w:val="001C6B81"/>
    <w:rsid w:val="001E00E0"/>
    <w:rsid w:val="002479CA"/>
    <w:rsid w:val="0030292B"/>
    <w:rsid w:val="00311254"/>
    <w:rsid w:val="00337257"/>
    <w:rsid w:val="0035543E"/>
    <w:rsid w:val="003821D0"/>
    <w:rsid w:val="003D214B"/>
    <w:rsid w:val="003E69A9"/>
    <w:rsid w:val="003F06F1"/>
    <w:rsid w:val="004B2980"/>
    <w:rsid w:val="004E11A5"/>
    <w:rsid w:val="00542F56"/>
    <w:rsid w:val="005F0DB6"/>
    <w:rsid w:val="006055B4"/>
    <w:rsid w:val="006141C4"/>
    <w:rsid w:val="00614972"/>
    <w:rsid w:val="00620381"/>
    <w:rsid w:val="006B799C"/>
    <w:rsid w:val="006D3703"/>
    <w:rsid w:val="006F3B8B"/>
    <w:rsid w:val="006F6F19"/>
    <w:rsid w:val="00714FF9"/>
    <w:rsid w:val="00762C27"/>
    <w:rsid w:val="007A5EAF"/>
    <w:rsid w:val="007D1314"/>
    <w:rsid w:val="008210F1"/>
    <w:rsid w:val="00884595"/>
    <w:rsid w:val="00894A1C"/>
    <w:rsid w:val="008B0651"/>
    <w:rsid w:val="008D0C81"/>
    <w:rsid w:val="0094609D"/>
    <w:rsid w:val="009B0FBC"/>
    <w:rsid w:val="009D579A"/>
    <w:rsid w:val="00A07B73"/>
    <w:rsid w:val="00A25B5D"/>
    <w:rsid w:val="00A26C23"/>
    <w:rsid w:val="00AB24E1"/>
    <w:rsid w:val="00AE4336"/>
    <w:rsid w:val="00B20755"/>
    <w:rsid w:val="00B24C33"/>
    <w:rsid w:val="00B3373B"/>
    <w:rsid w:val="00B61A25"/>
    <w:rsid w:val="00B84B1D"/>
    <w:rsid w:val="00BB1467"/>
    <w:rsid w:val="00D107D8"/>
    <w:rsid w:val="00D11ECC"/>
    <w:rsid w:val="00D16B33"/>
    <w:rsid w:val="00D47F9E"/>
    <w:rsid w:val="00D573BE"/>
    <w:rsid w:val="00D71320"/>
    <w:rsid w:val="00D876DB"/>
    <w:rsid w:val="00D94011"/>
    <w:rsid w:val="00DB4B10"/>
    <w:rsid w:val="00DD18F2"/>
    <w:rsid w:val="00DE3D13"/>
    <w:rsid w:val="00EF0DD2"/>
    <w:rsid w:val="00F05439"/>
    <w:rsid w:val="00F81E77"/>
    <w:rsid w:val="00F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E6EA"/>
  <w15:docId w15:val="{1B06F148-2DD9-3946-9CA3-D22EB4C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C174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6B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271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5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8E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4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464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1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81A9D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B3373B"/>
    <w:rPr>
      <w:b/>
      <w:bCs/>
    </w:rPr>
  </w:style>
  <w:style w:type="paragraph" w:customStyle="1" w:styleId="pw-post-body-paragraph">
    <w:name w:val="pw-post-body-paragraph"/>
    <w:basedOn w:val="Normal"/>
    <w:rsid w:val="00B3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customStyle="1" w:styleId="xt0psk2">
    <w:name w:val="xt0psk2"/>
    <w:basedOn w:val="DefaultParagraphFont"/>
    <w:rsid w:val="005F0DB6"/>
  </w:style>
  <w:style w:type="character" w:styleId="CommentReference">
    <w:name w:val="annotation reference"/>
    <w:basedOn w:val="DefaultParagraphFont"/>
    <w:uiPriority w:val="99"/>
    <w:semiHidden/>
    <w:unhideWhenUsed/>
    <w:rsid w:val="00D1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7D8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7D8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4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esident@isaac-onl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ac-online.org/english/ho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og6pscUpM1NNDbZBuW3p2ZGMA==">AMUW2mUFt0WOFoMUAgIW5qgfEKN/nlsjAEruttZS2UY31YtQmw1qZXej+vVUoQwvSRnnNtGBY2caj5D4TdPiDW+w2Cl2BopufGyHXDnBAlgHxYt2V5fPO/8=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Smith</dc:creator>
  <cp:lastModifiedBy>Chloe Leon</cp:lastModifiedBy>
  <cp:revision>21</cp:revision>
  <dcterms:created xsi:type="dcterms:W3CDTF">2023-05-16T14:24:00Z</dcterms:created>
  <dcterms:modified xsi:type="dcterms:W3CDTF">2025-06-22T14:23:00Z</dcterms:modified>
</cp:coreProperties>
</file>