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F6C72B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157F60" wp14:editId="3DC47F8F">
                <wp:simplePos x="0" y="0"/>
                <wp:positionH relativeFrom="column">
                  <wp:posOffset>-1549399</wp:posOffset>
                </wp:positionH>
                <wp:positionV relativeFrom="paragraph">
                  <wp:posOffset>-1130299</wp:posOffset>
                </wp:positionV>
                <wp:extent cx="9144762" cy="232211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3144" y="2628470"/>
                          <a:ext cx="9125712" cy="2303060"/>
                        </a:xfrm>
                        <a:prstGeom prst="rect">
                          <a:avLst/>
                        </a:prstGeom>
                        <a:solidFill>
                          <a:srgbClr val="1A36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1E7AB3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57F60" id="Rectangle 41" o:spid="_x0000_s1026" style="position:absolute;margin-left:-122pt;margin-top:-89pt;width:720.05pt;height:18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" fillcolor="#1a365a" stroked="f">
                <v:textbox inset="2.53958mm,2.53958mm,2.53958mm,2.53958mm">
                  <w:txbxContent>
                    <w:p w14:paraId="7D1E7AB3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5E6A31" wp14:editId="5F1C9A16">
                <wp:simplePos x="0" y="0"/>
                <wp:positionH relativeFrom="column">
                  <wp:posOffset>2311400</wp:posOffset>
                </wp:positionH>
                <wp:positionV relativeFrom="paragraph">
                  <wp:posOffset>1181100</wp:posOffset>
                </wp:positionV>
                <wp:extent cx="3785870" cy="32639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26330"/>
                          <a:ext cx="376682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2CB6C4" w14:textId="77777777" w:rsidR="0030292B" w:rsidRDefault="006F6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i/>
                                <w:color w:val="FFFFFF"/>
                                <w:sz w:val="28"/>
                              </w:rPr>
                              <w:t>March 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E6A31" id="Rectangle 40" o:spid="_x0000_s1027" style="position:absolute;margin-left:182pt;margin-top:93pt;width:298.1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" filled="f" stroked="f">
                <v:textbox inset="2.53958mm,1.2694mm,2.53958mm,1.2694mm">
                  <w:txbxContent>
                    <w:p w14:paraId="252CB6C4" w14:textId="77777777" w:rsidR="0030292B" w:rsidRDefault="006F6F19">
                      <w:pPr>
                        <w:jc w:val="right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i/>
                          <w:color w:val="FFFFFF"/>
                          <w:sz w:val="28"/>
                        </w:rPr>
                        <w:t>March 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7503859" wp14:editId="0B8E9FED">
                <wp:simplePos x="0" y="0"/>
                <wp:positionH relativeFrom="column">
                  <wp:posOffset>-1549399</wp:posOffset>
                </wp:positionH>
                <wp:positionV relativeFrom="paragraph">
                  <wp:posOffset>1155700</wp:posOffset>
                </wp:positionV>
                <wp:extent cx="9163050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00" y="3620615"/>
                          <a:ext cx="9144000" cy="318770"/>
                        </a:xfrm>
                        <a:prstGeom prst="rect">
                          <a:avLst/>
                        </a:prstGeom>
                        <a:solidFill>
                          <a:srgbClr val="0C8AA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2C5702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03859" id="Rectangle 43" o:spid="_x0000_s1028" style="position:absolute;margin-left:-122pt;margin-top:91pt;width:721.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" fillcolor="#0c8aa9" stroked="f">
                <v:textbox inset="2.53958mm,2.53958mm,2.53958mm,2.53958mm">
                  <w:txbxContent>
                    <w:p w14:paraId="372C5702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99A08A8" wp14:editId="254B12C3">
                <wp:simplePos x="0" y="0"/>
                <wp:positionH relativeFrom="column">
                  <wp:posOffset>1104900</wp:posOffset>
                </wp:positionH>
                <wp:positionV relativeFrom="paragraph">
                  <wp:posOffset>1143000</wp:posOffset>
                </wp:positionV>
                <wp:extent cx="3785870" cy="370989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10773"/>
                          <a:ext cx="37668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87DD6" w14:textId="101D0010" w:rsidR="0030292B" w:rsidRDefault="00F81D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June</w:t>
                            </w:r>
                            <w:r w:rsidR="009D3D70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 w:rsidR="00D94011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202</w:t>
                            </w:r>
                            <w:r w:rsidR="007E0416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A08A8" id="Rectangle 42" o:spid="_x0000_s1029" style="position:absolute;margin-left:87pt;margin-top:90pt;width:298.1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" filled="f" stroked="f">
                <v:textbox inset="2.53958mm,1.2694mm,2.53958mm,1.2694mm">
                  <w:txbxContent>
                    <w:p w14:paraId="5A987DD6" w14:textId="101D0010" w:rsidR="0030292B" w:rsidRDefault="00F81DAE">
                      <w:pPr>
                        <w:jc w:val="center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June</w:t>
                      </w:r>
                      <w:r w:rsidR="009D3D70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 xml:space="preserve"> </w:t>
                      </w:r>
                      <w:r w:rsidR="00D94011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202</w:t>
                      </w:r>
                      <w:r w:rsidR="007E0416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hidden="0" allowOverlap="1" wp14:anchorId="4C1B94E3" wp14:editId="592B9E55">
            <wp:simplePos x="0" y="0"/>
            <wp:positionH relativeFrom="column">
              <wp:posOffset>642620</wp:posOffset>
            </wp:positionH>
            <wp:positionV relativeFrom="paragraph">
              <wp:posOffset>-321943</wp:posOffset>
            </wp:positionV>
            <wp:extent cx="4746625" cy="1306195"/>
            <wp:effectExtent l="0" t="0" r="0" b="0"/>
            <wp:wrapNone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1306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4385E7" w14:textId="77777777" w:rsidR="0030292B" w:rsidRDefault="0030292B">
      <w:pPr>
        <w:rPr>
          <w:rFonts w:ascii="Gill Sans" w:eastAsia="Gill Sans" w:hAnsi="Gill Sans" w:cs="Gill Sans"/>
          <w:sz w:val="28"/>
          <w:szCs w:val="28"/>
        </w:rPr>
      </w:pPr>
    </w:p>
    <w:p w14:paraId="3374BB1F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eastAsia="Gill Sans" w:hAnsi="Gill Sans" w:cs="Gill Sans"/>
          <w:sz w:val="28"/>
          <w:szCs w:val="28"/>
        </w:rPr>
        <w:t>...From The Executive Director</w:t>
      </w:r>
    </w:p>
    <w:p w14:paraId="203B63B0" w14:textId="77777777" w:rsidR="0030292B" w:rsidRDefault="0030292B">
      <w:pPr>
        <w:rPr>
          <w:rFonts w:ascii="Gill Sans" w:eastAsia="Gill Sans" w:hAnsi="Gill Sans" w:cs="Gill Sans"/>
          <w:sz w:val="24"/>
          <w:szCs w:val="24"/>
        </w:rPr>
      </w:pPr>
    </w:p>
    <w:p w14:paraId="216C1F18" w14:textId="77777777" w:rsidR="0030292B" w:rsidRDefault="006F6F19">
      <w:pPr>
        <w:rPr>
          <w:rFonts w:ascii="Gill Sans" w:eastAsia="Gill Sans" w:hAnsi="Gill Sans" w:cs="Gill Sans"/>
          <w:sz w:val="24"/>
          <w:szCs w:val="24"/>
        </w:rPr>
      </w:pPr>
      <w:r>
        <w:rPr>
          <w:rFonts w:ascii="Gill Sans" w:eastAsia="Gill Sans" w:hAnsi="Gill Sans" w:cs="Gill Sans"/>
          <w:sz w:val="24"/>
          <w:szCs w:val="24"/>
        </w:rPr>
        <w:t xml:space="preserve">Welcome to the March 2019 edition of </w:t>
      </w:r>
      <w:r>
        <w:rPr>
          <w:rFonts w:ascii="Gill Sans" w:eastAsia="Gill Sans" w:hAnsi="Gill Sans" w:cs="Gill Sans"/>
          <w:i/>
          <w:sz w:val="24"/>
          <w:szCs w:val="24"/>
        </w:rPr>
        <w:t>The ISAAC Communicator</w:t>
      </w:r>
      <w:r>
        <w:rPr>
          <w:rFonts w:ascii="Gill Sans" w:eastAsia="Gill Sans" w:hAnsi="Gill Sans" w:cs="Gill Sans"/>
          <w:sz w:val="24"/>
          <w:szCs w:val="24"/>
        </w:rPr>
        <w:t xml:space="preserve"> (formerly </w:t>
      </w:r>
      <w:r>
        <w:rPr>
          <w:rFonts w:ascii="Gill Sans" w:eastAsia="Gill Sans" w:hAnsi="Gill Sans" w:cs="Gill Sans"/>
          <w:i/>
          <w:sz w:val="24"/>
          <w:szCs w:val="24"/>
        </w:rPr>
        <w:t>ISAAC E-News</w:t>
      </w:r>
      <w:r>
        <w:rPr>
          <w:rFonts w:ascii="Gill Sans" w:eastAsia="Gill Sans" w:hAnsi="Gill Sans" w:cs="Gill Sans"/>
          <w:sz w:val="24"/>
          <w:szCs w:val="24"/>
        </w:rPr>
        <w:t xml:space="preserve">). The ISAAC International office continues its work on behalf of the membership around the </w:t>
      </w:r>
    </w:p>
    <w:p w14:paraId="4BF1B27C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125925ED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612F201B" w14:textId="77777777" w:rsidR="00B3373B" w:rsidRDefault="00B3373B">
      <w:pPr>
        <w:rPr>
          <w:rFonts w:ascii="Gill Sans" w:eastAsia="Gill Sans" w:hAnsi="Gill Sans" w:cs="Gill Sans"/>
          <w:b/>
          <w:sz w:val="28"/>
          <w:szCs w:val="28"/>
        </w:rPr>
      </w:pPr>
    </w:p>
    <w:p w14:paraId="7A4EA41F" w14:textId="77777777" w:rsidR="00DD18F2" w:rsidRPr="00D94011" w:rsidRDefault="00DD18F2">
      <w:pPr>
        <w:rPr>
          <w:rFonts w:ascii="Gill Sans" w:eastAsia="Gill Sans" w:hAnsi="Gill Sans" w:cs="Gill Sans"/>
          <w:b/>
          <w:sz w:val="32"/>
          <w:szCs w:val="32"/>
        </w:rPr>
      </w:pPr>
    </w:p>
    <w:p w14:paraId="26411F68" w14:textId="77777777" w:rsidR="00877E1A" w:rsidRPr="007F5AFB" w:rsidRDefault="00877E1A" w:rsidP="00877E1A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  <w:proofErr w:type="spellStart"/>
      <w:r>
        <w:rPr>
          <w:rFonts w:ascii="Gill Sans" w:eastAsia="Gill Sans" w:hAnsi="Gill Sans" w:cs="Gill Sans"/>
          <w:b/>
          <w:sz w:val="32"/>
          <w:szCs w:val="32"/>
        </w:rPr>
        <w:t>Mensaje</w:t>
      </w:r>
      <w:proofErr w:type="spellEnd"/>
      <w:r>
        <w:rPr>
          <w:rFonts w:ascii="Gill Sans" w:eastAsia="Gill Sans" w:hAnsi="Gill Sans" w:cs="Gill Sans"/>
          <w:b/>
          <w:sz w:val="32"/>
          <w:szCs w:val="32"/>
        </w:rPr>
        <w:t xml:space="preserve"> de la Presidenta </w:t>
      </w:r>
    </w:p>
    <w:p w14:paraId="1B2C7B81" w14:textId="77777777" w:rsidR="00157195" w:rsidRPr="0003734B" w:rsidRDefault="00157195" w:rsidP="0003734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</w:p>
    <w:p w14:paraId="227F5E75" w14:textId="77777777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Querida familia ISAAC:</w:t>
      </w:r>
    </w:p>
    <w:p w14:paraId="0B577CCF" w14:textId="77777777" w:rsidR="0003734B" w:rsidRP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Durante los últimos meses, nuestra organización ha experimentado avances muy alentadores en diversas áreas, y me complace compartir con ustedes una actualización sobre los desarrollos recientes, así como sobre los proyectos que nos esperan en los próximos meses.</w:t>
      </w:r>
    </w:p>
    <w:p w14:paraId="365BBD8F" w14:textId="75BA8342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7883DECD" w14:textId="77777777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Foro Internacional de ISAAC – Zagreb, octubre de 2026</w:t>
      </w:r>
    </w:p>
    <w:p w14:paraId="76076617" w14:textId="77777777" w:rsid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Los preparativos para el </w:t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Foro Internacional de ISAAC en Zagreb, Croacia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, continúan avanzando de manera constante. Este encuentro presencial de dos días, organizado en colaboración con </w:t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ATAAC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, se llevará a cabo los días </w:t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19 y 20 de octubre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, inmediatamente antes de la Conferencia ATAAC.</w:t>
      </w:r>
    </w:p>
    <w:p w14:paraId="667BA864" w14:textId="77777777" w:rsidR="00157195" w:rsidRPr="0003734B" w:rsidRDefault="00157195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14E477DE" w14:textId="77777777" w:rsidR="0003734B" w:rsidRP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El programa preliminar ya ha sido completado e incluye una ampliación de las líneas temáticas, con especial énfasis en:</w:t>
      </w:r>
    </w:p>
    <w:p w14:paraId="1BD74EB3" w14:textId="77777777" w:rsidR="0003734B" w:rsidRPr="0003734B" w:rsidRDefault="0003734B" w:rsidP="0003734B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Comunicación Aumentativa y Alternativa (CAA) para niños.</w:t>
      </w:r>
    </w:p>
    <w:p w14:paraId="2DF2F4B5" w14:textId="77777777" w:rsidR="0003734B" w:rsidRPr="0003734B" w:rsidRDefault="0003734B" w:rsidP="0003734B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CAA para personas adultas.</w:t>
      </w:r>
    </w:p>
    <w:p w14:paraId="5CA288C3" w14:textId="77777777" w:rsidR="0003734B" w:rsidRDefault="0003734B" w:rsidP="0003734B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Tecnologías de apoyo emergentes.</w:t>
      </w:r>
    </w:p>
    <w:p w14:paraId="30B6C1EC" w14:textId="77777777" w:rsidR="00157195" w:rsidRPr="0003734B" w:rsidRDefault="00157195" w:rsidP="00157195">
      <w:pPr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626585D7" w14:textId="77777777" w:rsidR="0003734B" w:rsidRP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Además, se están desarrollando conversaciones con socios locales en Zagreb para fortalecer la participación de la comunidad y enriquecer la experiencia de la conferencia.</w:t>
      </w:r>
    </w:p>
    <w:p w14:paraId="6BCC839C" w14:textId="0F4A7603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2302716D" w14:textId="77777777" w:rsidR="00157195" w:rsidRDefault="00157195" w:rsidP="0003734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</w:p>
    <w:p w14:paraId="5E3B1DB6" w14:textId="77777777" w:rsidR="00157195" w:rsidRDefault="00157195" w:rsidP="0003734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</w:p>
    <w:p w14:paraId="1FE1F734" w14:textId="2FC61C5E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lastRenderedPageBreak/>
        <w:t>Lanzamiento del nuevo sitio web del Foro ISAAC</w:t>
      </w:r>
    </w:p>
    <w:p w14:paraId="3AD53F5C" w14:textId="77777777" w:rsid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Hemos lanzado oficialmente el nuevo sitio web del </w:t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Foro ISAAC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, y la inscripción para el encuentro de este año ya se encuentra abierta.</w:t>
      </w:r>
    </w:p>
    <w:p w14:paraId="30FDD301" w14:textId="77777777" w:rsidR="00157195" w:rsidRPr="0003734B" w:rsidRDefault="00157195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21EC927A" w14:textId="77777777" w:rsidR="0003734B" w:rsidRP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Este hito representa un paso importante para fortalecer la participación de nuestra comunidad global y crear nuevas oportunidades de colaboración dentro de ISAAC.</w:t>
      </w:r>
    </w:p>
    <w:p w14:paraId="0BBC14EF" w14:textId="77777777" w:rsidR="0003734B" w:rsidRP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El anuncio ha sido difundido ampliamente por correo electrónico y también a través de nuestros canales de redes sociales.</w:t>
      </w:r>
    </w:p>
    <w:p w14:paraId="497BDAA8" w14:textId="369E0E75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2F8043F6" w14:textId="77777777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Conferencia Virtual ISAAC – Noviembre de 2026</w:t>
      </w:r>
    </w:p>
    <w:p w14:paraId="66BC018B" w14:textId="77777777" w:rsid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También hemos lanzado el nuevo sitio web de la </w:t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Conferencia Virtual ISAAC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 y abierto las inscripciones para este importante evento que se realizará en noviembre.</w:t>
      </w:r>
    </w:p>
    <w:p w14:paraId="256C4CBD" w14:textId="77777777" w:rsidR="00157195" w:rsidRPr="0003734B" w:rsidRDefault="00157195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55940EC8" w14:textId="77777777" w:rsid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La </w:t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 xml:space="preserve">convocatoria para el envío de trabajos (Call </w:t>
      </w:r>
      <w:proofErr w:type="spellStart"/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for</w:t>
      </w:r>
      <w:proofErr w:type="spellEnd"/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 xml:space="preserve"> </w:t>
      </w:r>
      <w:proofErr w:type="spellStart"/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Papers</w:t>
      </w:r>
      <w:proofErr w:type="spellEnd"/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)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 para la Conferencia Virtual 2026 ya está abierta y estamos observando un gran interés por parte de colaboradores de todo el mundo.</w:t>
      </w:r>
    </w:p>
    <w:p w14:paraId="1BA49782" w14:textId="77777777" w:rsidR="00157195" w:rsidRPr="0003734B" w:rsidRDefault="00157195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2C07EDF7" w14:textId="77777777" w:rsidR="0003734B" w:rsidRP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Estos avances reflejan el crecimiento continuo y el entusiasmo que genera nuestra programación virtual.</w:t>
      </w:r>
    </w:p>
    <w:p w14:paraId="4740F85E" w14:textId="1DB0F533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22850D9C" w14:textId="77777777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Comité de Nominaciones</w:t>
      </w:r>
    </w:p>
    <w:p w14:paraId="6567DCE1" w14:textId="77777777" w:rsid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En los últimos meses, el </w:t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Comité de Nominaciones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 ha finalizado la selección de candidatos para los cargos del </w:t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Comité Ejecutivo de ISAAC (Executive Board)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 para el período </w:t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2026–2028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.</w:t>
      </w:r>
    </w:p>
    <w:p w14:paraId="1F227BE4" w14:textId="77777777" w:rsidR="00157195" w:rsidRPr="0003734B" w:rsidRDefault="00157195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5C91A151" w14:textId="77777777" w:rsidR="0003734B" w:rsidRP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Esta propuesta será presentada al </w:t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Consejo de ISAAC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 para su aprobación. Naturalmente, todavía podrán presentarse nominaciones adicionales antes de la selección definitiva.</w:t>
      </w:r>
    </w:p>
    <w:p w14:paraId="59E68ABF" w14:textId="7AC2C949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7C65B7EB" w14:textId="77777777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Iniciativas organizacionales y proyectos en desarrollo</w:t>
      </w:r>
    </w:p>
    <w:p w14:paraId="654DC035" w14:textId="77777777" w:rsidR="0003734B" w:rsidRPr="0003734B" w:rsidRDefault="0003734B" w:rsidP="0003734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Además de nuestros principales eventos y del trabajo de los comités, varias iniciativas estratégicas han seguido avanzando:</w:t>
      </w:r>
    </w:p>
    <w:p w14:paraId="72D3AB9C" w14:textId="77777777" w:rsidR="0003734B" w:rsidRPr="0003734B" w:rsidRDefault="0003734B" w:rsidP="0003734B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lastRenderedPageBreak/>
        <w:t>Desarrollo continuo de una nueva plataforma digital de ISAAC, diseñada para favorecer el intercambio de conocimientos y la colaboración entre los capítulos de ISAAC en todo el mundo.</w:t>
      </w:r>
    </w:p>
    <w:p w14:paraId="3D6B7143" w14:textId="77777777" w:rsidR="0003734B" w:rsidRPr="0003734B" w:rsidRDefault="0003734B" w:rsidP="0003734B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Ampliación de las alianzas con organizaciones regionales dedicadas a la Comunicación Aumentativa y Alternativa.</w:t>
      </w:r>
    </w:p>
    <w:p w14:paraId="5DE4FF44" w14:textId="77777777" w:rsidR="0003734B" w:rsidRPr="0003734B" w:rsidRDefault="0003734B" w:rsidP="0003734B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 xml:space="preserve">Avance de un proyecto internacional para recopilar datos sobre el uso de la CAA tanto en países desarrollados de Europa (en colaboración con </w:t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ESLA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t>) como en países en desarrollo, con el objetivo de contribuir a la elaboración de futuras políticas y mejores prácticas.</w:t>
      </w:r>
    </w:p>
    <w:p w14:paraId="3521AB12" w14:textId="689D6F46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p w14:paraId="67ACA36F" w14:textId="77777777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Con gratitud,</w:t>
      </w:r>
    </w:p>
    <w:p w14:paraId="6506C79E" w14:textId="77777777" w:rsidR="0003734B" w:rsidRPr="0003734B" w:rsidRDefault="0003734B" w:rsidP="0003734B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Yonit Hagoel-Karnieli</w:t>
      </w:r>
      <w:r w:rsidRPr="0003734B"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  <w:br/>
      </w:r>
      <w:r w:rsidRPr="0003734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CL"/>
        </w:rPr>
        <w:t>Presidenta de ISAAC</w:t>
      </w:r>
    </w:p>
    <w:p w14:paraId="73F4D3AA" w14:textId="6268B022" w:rsidR="003821D0" w:rsidRPr="0003734B" w:rsidRDefault="003821D0" w:rsidP="00D94011">
      <w:pPr>
        <w:spacing w:line="276" w:lineRule="auto"/>
        <w:rPr>
          <w:rFonts w:asciiTheme="minorHAnsi" w:hAnsiTheme="minorHAnsi" w:cstheme="minorHAnsi"/>
          <w:color w:val="000000" w:themeColor="text1"/>
          <w:sz w:val="28"/>
          <w:szCs w:val="28"/>
          <w:lang w:val="es-CL"/>
        </w:rPr>
      </w:pPr>
    </w:p>
    <w:sectPr w:rsidR="003821D0" w:rsidRPr="0003734B">
      <w:headerReference w:type="default" r:id="rId10"/>
      <w:footerReference w:type="default" r:id="rId11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6493953" w14:textId="77777777" w:rsidR="00B968B2" w:rsidRDefault="00B968B2">
      <w:r>
        <w:separator/>
      </w:r>
    </w:p>
  </w:endnote>
  <w:endnote w:type="continuationSeparator" w:id="0">
    <w:p w14:paraId="78CB5374" w14:textId="77777777" w:rsidR="00B968B2" w:rsidRDefault="00B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Segoe UI"/>
    <w:panose1 w:val="020B0502020104020203"/>
    <w:charset w:val="B1"/>
    <w:family w:val="swiss"/>
    <w:pitch w:val="variable"/>
    <w:sig w:usb0="80000267" w:usb1="00000000" w:usb2="00000000" w:usb3="00000000" w:csb0="000001F7" w:csb1="00000000"/>
  </w:font>
  <w:font w:name="Avenir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0D1CD0" w14:textId="77777777" w:rsidR="0030292B" w:rsidRDefault="006F6F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3734B">
      <w:rPr>
        <w:noProof/>
        <w:color w:val="000000"/>
      </w:rPr>
      <w:t>2</w:t>
    </w:r>
    <w:r>
      <w:rPr>
        <w:color w:val="000000"/>
      </w:rPr>
      <w:fldChar w:fldCharType="end"/>
    </w:r>
  </w:p>
  <w:p w14:paraId="04170DF7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22E27D9" w14:textId="77777777" w:rsidR="00B968B2" w:rsidRDefault="00B968B2">
      <w:r>
        <w:separator/>
      </w:r>
    </w:p>
  </w:footnote>
  <w:footnote w:type="continuationSeparator" w:id="0">
    <w:p w14:paraId="6877FED6" w14:textId="77777777" w:rsidR="00B968B2" w:rsidRDefault="00B9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238F91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8B1B7D"/>
    <w:multiLevelType w:val="hybridMultilevel"/>
    <w:tmpl w:val="98AA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3F41"/>
    <w:multiLevelType w:val="multilevel"/>
    <w:tmpl w:val="BD9A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E7F95"/>
    <w:multiLevelType w:val="hybridMultilevel"/>
    <w:tmpl w:val="08C00F24"/>
    <w:lvl w:ilvl="0" w:tplc="2A404A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94585"/>
    <w:multiLevelType w:val="multilevel"/>
    <w:tmpl w:val="7412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6588C"/>
    <w:multiLevelType w:val="hybridMultilevel"/>
    <w:tmpl w:val="37485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54AC1"/>
    <w:multiLevelType w:val="hybridMultilevel"/>
    <w:tmpl w:val="7CF8AD20"/>
    <w:lvl w:ilvl="0" w:tplc="E3B400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C5469"/>
    <w:multiLevelType w:val="hybridMultilevel"/>
    <w:tmpl w:val="67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242745">
    <w:abstractNumId w:val="4"/>
  </w:num>
  <w:num w:numId="2" w16cid:durableId="67656444">
    <w:abstractNumId w:val="5"/>
  </w:num>
  <w:num w:numId="3" w16cid:durableId="1904485630">
    <w:abstractNumId w:val="2"/>
  </w:num>
  <w:num w:numId="4" w16cid:durableId="732896705">
    <w:abstractNumId w:val="6"/>
  </w:num>
  <w:num w:numId="5" w16cid:durableId="2105566916">
    <w:abstractNumId w:val="0"/>
  </w:num>
  <w:num w:numId="6" w16cid:durableId="1436443451">
    <w:abstractNumId w:val="1"/>
  </w:num>
  <w:num w:numId="7" w16cid:durableId="180554957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2B"/>
    <w:rsid w:val="000358F6"/>
    <w:rsid w:val="0003734B"/>
    <w:rsid w:val="0008502B"/>
    <w:rsid w:val="0009165D"/>
    <w:rsid w:val="000A691B"/>
    <w:rsid w:val="00134432"/>
    <w:rsid w:val="00157195"/>
    <w:rsid w:val="00195626"/>
    <w:rsid w:val="001A5049"/>
    <w:rsid w:val="001C6B81"/>
    <w:rsid w:val="001E00E0"/>
    <w:rsid w:val="002479CA"/>
    <w:rsid w:val="0030292B"/>
    <w:rsid w:val="00310C11"/>
    <w:rsid w:val="0031168F"/>
    <w:rsid w:val="00337257"/>
    <w:rsid w:val="0035543E"/>
    <w:rsid w:val="003821D0"/>
    <w:rsid w:val="00397B48"/>
    <w:rsid w:val="003A0487"/>
    <w:rsid w:val="003D214B"/>
    <w:rsid w:val="003E69A9"/>
    <w:rsid w:val="003F06F1"/>
    <w:rsid w:val="004A7DE5"/>
    <w:rsid w:val="004B2980"/>
    <w:rsid w:val="004B3827"/>
    <w:rsid w:val="004E11A5"/>
    <w:rsid w:val="00542F56"/>
    <w:rsid w:val="005D4B63"/>
    <w:rsid w:val="005F0DB6"/>
    <w:rsid w:val="006055B4"/>
    <w:rsid w:val="006141C4"/>
    <w:rsid w:val="00614972"/>
    <w:rsid w:val="00620381"/>
    <w:rsid w:val="006560B3"/>
    <w:rsid w:val="00670A12"/>
    <w:rsid w:val="006B799C"/>
    <w:rsid w:val="006D3703"/>
    <w:rsid w:val="006F3B8B"/>
    <w:rsid w:val="006F6F19"/>
    <w:rsid w:val="00714FF9"/>
    <w:rsid w:val="00762C27"/>
    <w:rsid w:val="007962E7"/>
    <w:rsid w:val="007A5EAF"/>
    <w:rsid w:val="007D1314"/>
    <w:rsid w:val="007D4EA3"/>
    <w:rsid w:val="007E0416"/>
    <w:rsid w:val="008441C7"/>
    <w:rsid w:val="00850515"/>
    <w:rsid w:val="00877E1A"/>
    <w:rsid w:val="008827D7"/>
    <w:rsid w:val="00884595"/>
    <w:rsid w:val="00894A1C"/>
    <w:rsid w:val="008B0651"/>
    <w:rsid w:val="00931386"/>
    <w:rsid w:val="0094114C"/>
    <w:rsid w:val="0094609D"/>
    <w:rsid w:val="009B0FBC"/>
    <w:rsid w:val="009C4139"/>
    <w:rsid w:val="009D3D70"/>
    <w:rsid w:val="00A25B5D"/>
    <w:rsid w:val="00A26C23"/>
    <w:rsid w:val="00AB24E1"/>
    <w:rsid w:val="00AE0013"/>
    <w:rsid w:val="00B20755"/>
    <w:rsid w:val="00B24C33"/>
    <w:rsid w:val="00B3373B"/>
    <w:rsid w:val="00B61A25"/>
    <w:rsid w:val="00B84B1D"/>
    <w:rsid w:val="00B968B2"/>
    <w:rsid w:val="00BB1467"/>
    <w:rsid w:val="00BB700E"/>
    <w:rsid w:val="00C761A9"/>
    <w:rsid w:val="00D107D8"/>
    <w:rsid w:val="00D11ECC"/>
    <w:rsid w:val="00D16B33"/>
    <w:rsid w:val="00D573BE"/>
    <w:rsid w:val="00D71320"/>
    <w:rsid w:val="00D876DB"/>
    <w:rsid w:val="00D94011"/>
    <w:rsid w:val="00DD18F2"/>
    <w:rsid w:val="00DE3D13"/>
    <w:rsid w:val="00EF0DD2"/>
    <w:rsid w:val="00F05439"/>
    <w:rsid w:val="00F31031"/>
    <w:rsid w:val="00F81DAE"/>
    <w:rsid w:val="00F81E77"/>
    <w:rsid w:val="00FB3BE9"/>
    <w:rsid w:val="00F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E6EA"/>
  <w15:docId w15:val="{1B06F148-2DD9-3946-9CA3-D22EB4C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C174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6B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271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5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8E58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4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464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012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81A9D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3373B"/>
    <w:rPr>
      <w:b/>
      <w:bCs/>
    </w:rPr>
  </w:style>
  <w:style w:type="paragraph" w:customStyle="1" w:styleId="pw-post-body-paragraph">
    <w:name w:val="pw-post-body-paragraph"/>
    <w:basedOn w:val="Normal"/>
    <w:rsid w:val="00B33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xt0psk2">
    <w:name w:val="xt0psk2"/>
    <w:basedOn w:val="DefaultParagraphFont"/>
    <w:rsid w:val="005F0DB6"/>
  </w:style>
  <w:style w:type="character" w:styleId="CommentReference">
    <w:name w:val="annotation reference"/>
    <w:basedOn w:val="DefaultParagraphFont"/>
    <w:uiPriority w:val="99"/>
    <w:semiHidden/>
    <w:unhideWhenUsed/>
    <w:rsid w:val="00D10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7D8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7D8"/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v1msonormal">
    <w:name w:val="v1msonormal"/>
    <w:basedOn w:val="Normal"/>
    <w:rsid w:val="00656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56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59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og6pscUpM1NNDbZBuW3p2ZGMA==">AMUW2mUFt0WOFoMUAgIW5qgfEKN/nlsjAEruttZS2UY31YtQmw1qZXej+vVUoQwvSRnnNtGBY2caj5D4TdPiDW+w2Cl2BopufGyHXDnBAlgHxYt2V5fPO/8=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94DFC7-D6FC-428E-83C3-EB3D4637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2924</Characters>
  <Application>Microsoft Office Word</Application>
  <DocSecurity>0</DocSecurity>
  <Lines>69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Smith</dc:creator>
  <cp:lastModifiedBy>Chloe Leon</cp:lastModifiedBy>
  <cp:revision>4</cp:revision>
  <dcterms:created xsi:type="dcterms:W3CDTF">2026-06-14T00:14:00Z</dcterms:created>
  <dcterms:modified xsi:type="dcterms:W3CDTF">2026-07-07T14:11:00Z</dcterms:modified>
</cp:coreProperties>
</file>